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110C2" w14:textId="77777777" w:rsidR="007266B7" w:rsidRPr="007266B7" w:rsidRDefault="007266B7">
      <w:pPr>
        <w:rPr>
          <w:rFonts w:ascii="標楷體" w:eastAsia="標楷體" w:hAnsi="標楷體"/>
          <w:w w:val="95"/>
          <w:sz w:val="32"/>
          <w:lang w:eastAsia="zh-TW"/>
        </w:rPr>
      </w:pPr>
      <w:r w:rsidRPr="007266B7">
        <w:rPr>
          <w:rFonts w:ascii="標楷體" w:eastAsia="標楷體" w:hAnsi="標楷體"/>
          <w:b/>
          <w:w w:val="95"/>
          <w:sz w:val="32"/>
          <w:lang w:eastAsia="zh-TW"/>
        </w:rPr>
        <w:t>2021</w:t>
      </w:r>
      <w:r w:rsidRPr="007266B7">
        <w:rPr>
          <w:rFonts w:ascii="標楷體" w:eastAsia="標楷體" w:hAnsi="標楷體"/>
          <w:w w:val="95"/>
          <w:sz w:val="32"/>
          <w:lang w:eastAsia="zh-TW"/>
        </w:rPr>
        <w:t>年全國競賽「</w:t>
      </w:r>
      <w:r w:rsidRPr="007266B7">
        <w:rPr>
          <w:rFonts w:ascii="標楷體" w:eastAsia="標楷體" w:hAnsi="標楷體"/>
          <w:w w:val="95"/>
          <w:sz w:val="33"/>
          <w:lang w:eastAsia="zh-TW"/>
        </w:rPr>
        <w:t>呼</w:t>
      </w:r>
      <w:r w:rsidRPr="007266B7">
        <w:rPr>
          <w:rFonts w:ascii="標楷體" w:eastAsia="標楷體" w:hAnsi="標楷體"/>
          <w:w w:val="95"/>
          <w:sz w:val="32"/>
          <w:lang w:eastAsia="zh-TW"/>
        </w:rPr>
        <w:t>朋引伴、創</w:t>
      </w:r>
      <w:r w:rsidRPr="007266B7">
        <w:rPr>
          <w:rFonts w:ascii="標楷體" w:eastAsia="標楷體" w:hAnsi="標楷體"/>
          <w:w w:val="95"/>
          <w:sz w:val="33"/>
          <w:lang w:eastAsia="zh-TW"/>
        </w:rPr>
        <w:t>照</w:t>
      </w:r>
      <w:r w:rsidRPr="007266B7">
        <w:rPr>
          <w:rFonts w:ascii="標楷體" w:eastAsia="標楷體" w:hAnsi="標楷體"/>
          <w:w w:val="95"/>
          <w:sz w:val="32"/>
          <w:lang w:eastAsia="zh-TW"/>
        </w:rPr>
        <w:t>未來」創新設計競賽</w:t>
      </w:r>
    </w:p>
    <w:p w14:paraId="0FE3441C" w14:textId="61BC9C06" w:rsidR="007266B7" w:rsidRPr="007266B7" w:rsidRDefault="007266B7" w:rsidP="007266B7">
      <w:pPr>
        <w:jc w:val="center"/>
        <w:rPr>
          <w:rFonts w:ascii="標楷體" w:eastAsia="標楷體" w:hAnsi="標楷體"/>
          <w:lang w:eastAsia="zh-TW"/>
        </w:rPr>
      </w:pPr>
      <w:r w:rsidRPr="007266B7">
        <w:rPr>
          <w:rFonts w:ascii="標楷體" w:eastAsia="標楷體" w:hAnsi="標楷體"/>
          <w:sz w:val="32"/>
          <w:lang w:eastAsia="zh-TW"/>
        </w:rPr>
        <w:t>報</w:t>
      </w:r>
      <w:r w:rsidRPr="007266B7">
        <w:rPr>
          <w:rFonts w:ascii="標楷體" w:eastAsia="標楷體" w:hAnsi="標楷體" w:hint="eastAsia"/>
          <w:sz w:val="32"/>
          <w:lang w:eastAsia="zh-TW"/>
        </w:rPr>
        <w:t>名</w:t>
      </w:r>
      <w:r w:rsidRPr="007266B7">
        <w:rPr>
          <w:rFonts w:ascii="標楷體" w:eastAsia="標楷體" w:hAnsi="標楷體"/>
          <w:sz w:val="32"/>
          <w:lang w:eastAsia="zh-TW"/>
        </w:rPr>
        <w:t>表</w:t>
      </w:r>
    </w:p>
    <w:tbl>
      <w:tblPr>
        <w:tblStyle w:val="TableNormal"/>
        <w:tblW w:w="978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1315"/>
        <w:gridCol w:w="2322"/>
        <w:gridCol w:w="1237"/>
        <w:gridCol w:w="2166"/>
      </w:tblGrid>
      <w:tr w:rsidR="007266B7" w:rsidRPr="007266B7" w14:paraId="17C7FAB6" w14:textId="77777777" w:rsidTr="007266B7">
        <w:trPr>
          <w:trHeight w:val="582"/>
        </w:trPr>
        <w:tc>
          <w:tcPr>
            <w:tcW w:w="2741" w:type="dxa"/>
          </w:tcPr>
          <w:p w14:paraId="75832DAA" w14:textId="77777777" w:rsidR="007266B7" w:rsidRPr="007266B7" w:rsidRDefault="007266B7" w:rsidP="006E32BB">
            <w:pPr>
              <w:pStyle w:val="TableParagraph"/>
              <w:spacing w:before="7"/>
              <w:rPr>
                <w:rFonts w:ascii="標楷體" w:eastAsia="標楷體" w:hAnsi="標楷體"/>
                <w:sz w:val="19"/>
                <w:lang w:eastAsia="zh-TW"/>
              </w:rPr>
            </w:pPr>
          </w:p>
          <w:p w14:paraId="447BBDAE" w14:textId="77777777" w:rsidR="007266B7" w:rsidRPr="007266B7" w:rsidRDefault="007266B7" w:rsidP="006E32BB">
            <w:pPr>
              <w:pStyle w:val="TableParagraph"/>
              <w:spacing w:before="1"/>
              <w:ind w:left="454" w:right="445"/>
              <w:jc w:val="center"/>
              <w:rPr>
                <w:rFonts w:ascii="標楷體" w:eastAsia="標楷體" w:hAnsi="標楷體"/>
                <w:sz w:val="24"/>
              </w:rPr>
            </w:pPr>
            <w:proofErr w:type="spellStart"/>
            <w:r w:rsidRPr="007266B7">
              <w:rPr>
                <w:rFonts w:ascii="標楷體" w:eastAsia="標楷體" w:hAnsi="標楷體"/>
                <w:sz w:val="24"/>
              </w:rPr>
              <w:t>作品名稱</w:t>
            </w:r>
            <w:proofErr w:type="spellEnd"/>
          </w:p>
        </w:tc>
        <w:tc>
          <w:tcPr>
            <w:tcW w:w="7040" w:type="dxa"/>
            <w:gridSpan w:val="4"/>
          </w:tcPr>
          <w:p w14:paraId="633C34F1" w14:textId="2F398391" w:rsidR="007266B7" w:rsidRPr="007266B7" w:rsidRDefault="00222347" w:rsidP="006E32BB">
            <w:pPr>
              <w:pStyle w:val="TableParagraph"/>
              <w:rPr>
                <w:rFonts w:ascii="標楷體" w:eastAsia="標楷體" w:hAnsi="標楷體" w:hint="eastAsia"/>
                <w:sz w:val="24"/>
              </w:rPr>
            </w:pPr>
            <w:r>
              <w:rPr>
                <w:rFonts w:ascii="標楷體" w:eastAsia="標楷體" w:hAnsi="標楷體" w:hint="eastAsia"/>
                <w:sz w:val="24"/>
                <w:lang w:eastAsia="zh-TW"/>
              </w:rPr>
              <w:t>磨幻力量</w:t>
            </w:r>
          </w:p>
        </w:tc>
      </w:tr>
      <w:tr w:rsidR="007266B7" w:rsidRPr="007266B7" w14:paraId="4DB7295D" w14:textId="77777777" w:rsidTr="007266B7">
        <w:trPr>
          <w:trHeight w:val="545"/>
        </w:trPr>
        <w:tc>
          <w:tcPr>
            <w:tcW w:w="2741" w:type="dxa"/>
          </w:tcPr>
          <w:p w14:paraId="6DE9E6F0" w14:textId="77777777" w:rsidR="007266B7" w:rsidRPr="007266B7" w:rsidRDefault="007266B7" w:rsidP="006E32BB">
            <w:pPr>
              <w:pStyle w:val="TableParagraph"/>
              <w:spacing w:before="57" w:line="324" w:lineRule="exact"/>
              <w:ind w:left="443"/>
              <w:rPr>
                <w:rFonts w:ascii="標楷體" w:eastAsia="標楷體" w:hAnsi="標楷體"/>
                <w:sz w:val="24"/>
                <w:lang w:eastAsia="zh-TW"/>
              </w:rPr>
            </w:pPr>
            <w:r w:rsidRPr="007266B7">
              <w:rPr>
                <w:rFonts w:ascii="標楷體" w:eastAsia="標楷體" w:hAnsi="標楷體"/>
                <w:sz w:val="24"/>
                <w:lang w:eastAsia="zh-TW"/>
              </w:rPr>
              <w:t>學校或醫院</w:t>
            </w:r>
          </w:p>
          <w:p w14:paraId="414D88B0" w14:textId="77777777" w:rsidR="007266B7" w:rsidRPr="007266B7" w:rsidRDefault="007266B7" w:rsidP="006E32BB">
            <w:pPr>
              <w:pStyle w:val="TableParagraph"/>
              <w:spacing w:line="324" w:lineRule="exact"/>
              <w:ind w:left="398"/>
              <w:rPr>
                <w:rFonts w:ascii="標楷體" w:eastAsia="標楷體" w:hAnsi="標楷體"/>
                <w:sz w:val="24"/>
                <w:lang w:eastAsia="zh-TW"/>
              </w:rPr>
            </w:pPr>
            <w:r w:rsidRPr="007266B7">
              <w:rPr>
                <w:rFonts w:ascii="標楷體" w:eastAsia="標楷體" w:hAnsi="標楷體"/>
                <w:sz w:val="24"/>
                <w:lang w:eastAsia="zh-TW"/>
              </w:rPr>
              <w:t>/科系或單位</w:t>
            </w:r>
          </w:p>
        </w:tc>
        <w:tc>
          <w:tcPr>
            <w:tcW w:w="7040" w:type="dxa"/>
            <w:gridSpan w:val="4"/>
          </w:tcPr>
          <w:p w14:paraId="44E62F73" w14:textId="77777777" w:rsidR="007266B7" w:rsidRPr="007266B7" w:rsidRDefault="007266B7" w:rsidP="006E32BB">
            <w:pPr>
              <w:pStyle w:val="TableParagraph"/>
              <w:rPr>
                <w:rFonts w:ascii="標楷體" w:eastAsia="標楷體" w:hAnsi="標楷體"/>
                <w:sz w:val="24"/>
                <w:lang w:eastAsia="zh-TW"/>
              </w:rPr>
            </w:pPr>
            <w:r w:rsidRPr="007266B7">
              <w:rPr>
                <w:rFonts w:ascii="標楷體" w:eastAsia="標楷體" w:hAnsi="標楷體" w:hint="eastAsia"/>
                <w:sz w:val="24"/>
                <w:lang w:eastAsia="zh-TW"/>
              </w:rPr>
              <w:t>嘉義長庚科技大學</w:t>
            </w:r>
          </w:p>
        </w:tc>
      </w:tr>
      <w:tr w:rsidR="007266B7" w:rsidRPr="007266B7" w14:paraId="649EC117" w14:textId="77777777" w:rsidTr="007266B7">
        <w:trPr>
          <w:trHeight w:val="544"/>
        </w:trPr>
        <w:tc>
          <w:tcPr>
            <w:tcW w:w="2741" w:type="dxa"/>
          </w:tcPr>
          <w:p w14:paraId="06BAC5C8" w14:textId="77777777" w:rsidR="007266B7" w:rsidRPr="007266B7" w:rsidRDefault="007266B7" w:rsidP="006E32BB">
            <w:pPr>
              <w:pStyle w:val="TableParagraph"/>
              <w:spacing w:before="213"/>
              <w:ind w:left="454" w:right="446"/>
              <w:jc w:val="center"/>
              <w:rPr>
                <w:rFonts w:ascii="標楷體" w:eastAsia="標楷體" w:hAnsi="標楷體"/>
                <w:sz w:val="24"/>
              </w:rPr>
            </w:pPr>
            <w:proofErr w:type="spellStart"/>
            <w:r w:rsidRPr="007266B7">
              <w:rPr>
                <w:rFonts w:ascii="標楷體" w:eastAsia="標楷體" w:hAnsi="標楷體"/>
                <w:spacing w:val="-1"/>
                <w:w w:val="95"/>
                <w:sz w:val="24"/>
              </w:rPr>
              <w:t>指導老師</w:t>
            </w:r>
            <w:proofErr w:type="spellEnd"/>
            <w:r w:rsidRPr="007266B7">
              <w:rPr>
                <w:rFonts w:ascii="標楷體" w:eastAsia="標楷體" w:hAnsi="標楷體"/>
                <w:spacing w:val="-1"/>
                <w:w w:val="95"/>
                <w:sz w:val="24"/>
              </w:rPr>
              <w:t xml:space="preserve"> </w:t>
            </w:r>
            <w:r w:rsidRPr="007266B7">
              <w:rPr>
                <w:rFonts w:ascii="標楷體" w:eastAsia="標楷體" w:hAnsi="標楷體"/>
                <w:w w:val="95"/>
                <w:sz w:val="24"/>
              </w:rPr>
              <w:t>1</w:t>
            </w:r>
          </w:p>
        </w:tc>
        <w:tc>
          <w:tcPr>
            <w:tcW w:w="3637" w:type="dxa"/>
            <w:gridSpan w:val="2"/>
          </w:tcPr>
          <w:p w14:paraId="75B198B6" w14:textId="735EB67A" w:rsidR="007266B7" w:rsidRPr="007266B7" w:rsidRDefault="00222347" w:rsidP="006E32BB">
            <w:pPr>
              <w:pStyle w:val="TableParagraph"/>
              <w:rPr>
                <w:rFonts w:ascii="標楷體" w:eastAsia="標楷體" w:hAnsi="標楷體"/>
                <w:sz w:val="24"/>
              </w:rPr>
            </w:pPr>
            <w:r>
              <w:rPr>
                <w:rFonts w:ascii="標楷體" w:eastAsia="標楷體" w:hAnsi="標楷體" w:hint="eastAsia"/>
                <w:sz w:val="24"/>
                <w:lang w:eastAsia="zh-TW"/>
              </w:rPr>
              <w:t>紀妙青</w:t>
            </w:r>
          </w:p>
        </w:tc>
        <w:tc>
          <w:tcPr>
            <w:tcW w:w="1237" w:type="dxa"/>
          </w:tcPr>
          <w:p w14:paraId="393C7361" w14:textId="77777777" w:rsidR="007266B7" w:rsidRPr="007266B7" w:rsidRDefault="007266B7" w:rsidP="006E32BB">
            <w:pPr>
              <w:pStyle w:val="TableParagraph"/>
              <w:spacing w:before="213"/>
              <w:ind w:left="26"/>
              <w:rPr>
                <w:rFonts w:ascii="標楷體" w:eastAsia="標楷體" w:hAnsi="標楷體"/>
                <w:sz w:val="24"/>
              </w:rPr>
            </w:pPr>
            <w:proofErr w:type="spellStart"/>
            <w:r w:rsidRPr="007266B7">
              <w:rPr>
                <w:rFonts w:ascii="標楷體" w:eastAsia="標楷體" w:hAnsi="標楷體"/>
                <w:spacing w:val="-1"/>
                <w:w w:val="95"/>
                <w:sz w:val="24"/>
              </w:rPr>
              <w:t>指導老師</w:t>
            </w:r>
            <w:proofErr w:type="spellEnd"/>
            <w:r w:rsidRPr="007266B7">
              <w:rPr>
                <w:rFonts w:ascii="標楷體" w:eastAsia="標楷體" w:hAnsi="標楷體"/>
                <w:spacing w:val="-1"/>
                <w:w w:val="95"/>
                <w:sz w:val="24"/>
              </w:rPr>
              <w:t xml:space="preserve"> </w:t>
            </w:r>
            <w:r w:rsidRPr="007266B7">
              <w:rPr>
                <w:rFonts w:ascii="標楷體" w:eastAsia="標楷體" w:hAnsi="標楷體"/>
                <w:w w:val="95"/>
                <w:sz w:val="24"/>
              </w:rPr>
              <w:t>2</w:t>
            </w:r>
          </w:p>
        </w:tc>
        <w:tc>
          <w:tcPr>
            <w:tcW w:w="2166" w:type="dxa"/>
          </w:tcPr>
          <w:p w14:paraId="5F23346A" w14:textId="77777777" w:rsidR="007266B7" w:rsidRPr="007266B7" w:rsidRDefault="007266B7" w:rsidP="006E32BB">
            <w:pPr>
              <w:pStyle w:val="TableParagraph"/>
              <w:rPr>
                <w:rFonts w:ascii="標楷體" w:eastAsia="標楷體" w:hAnsi="標楷體"/>
                <w:sz w:val="24"/>
              </w:rPr>
            </w:pPr>
          </w:p>
        </w:tc>
      </w:tr>
      <w:tr w:rsidR="007266B7" w:rsidRPr="007266B7" w14:paraId="1DB3DAFA" w14:textId="77777777" w:rsidTr="007266B7">
        <w:trPr>
          <w:trHeight w:val="302"/>
        </w:trPr>
        <w:tc>
          <w:tcPr>
            <w:tcW w:w="2741" w:type="dxa"/>
            <w:vMerge w:val="restart"/>
          </w:tcPr>
          <w:p w14:paraId="39626F7D" w14:textId="77777777" w:rsidR="007266B7" w:rsidRPr="007266B7" w:rsidRDefault="007266B7" w:rsidP="006E32BB">
            <w:pPr>
              <w:pStyle w:val="TableParagraph"/>
              <w:rPr>
                <w:rFonts w:ascii="標楷體" w:eastAsia="標楷體" w:hAnsi="標楷體"/>
                <w:sz w:val="24"/>
              </w:rPr>
            </w:pPr>
          </w:p>
          <w:p w14:paraId="105BE9FA" w14:textId="77777777" w:rsidR="007266B7" w:rsidRPr="007266B7" w:rsidRDefault="007266B7" w:rsidP="006E32BB">
            <w:pPr>
              <w:pStyle w:val="TableParagraph"/>
              <w:spacing w:before="175"/>
              <w:ind w:left="683"/>
              <w:rPr>
                <w:rFonts w:ascii="標楷體" w:eastAsia="標楷體" w:hAnsi="標楷體"/>
                <w:sz w:val="24"/>
              </w:rPr>
            </w:pPr>
            <w:proofErr w:type="spellStart"/>
            <w:r w:rsidRPr="007266B7">
              <w:rPr>
                <w:rFonts w:ascii="標楷體" w:eastAsia="標楷體" w:hAnsi="標楷體"/>
                <w:sz w:val="24"/>
              </w:rPr>
              <w:t>參賽者</w:t>
            </w:r>
            <w:proofErr w:type="spellEnd"/>
          </w:p>
        </w:tc>
        <w:tc>
          <w:tcPr>
            <w:tcW w:w="1315" w:type="dxa"/>
          </w:tcPr>
          <w:p w14:paraId="312BCDF3" w14:textId="77777777" w:rsidR="007266B7" w:rsidRPr="007266B7" w:rsidRDefault="007266B7" w:rsidP="006E32BB">
            <w:pPr>
              <w:pStyle w:val="TableParagraph"/>
              <w:spacing w:line="323" w:lineRule="exact"/>
              <w:ind w:left="28"/>
              <w:rPr>
                <w:rFonts w:ascii="標楷體" w:eastAsia="標楷體" w:hAnsi="標楷體"/>
                <w:sz w:val="24"/>
              </w:rPr>
            </w:pPr>
            <w:r w:rsidRPr="007266B7">
              <w:rPr>
                <w:rFonts w:ascii="標楷體" w:eastAsia="標楷體" w:hAnsi="標楷體"/>
                <w:sz w:val="24"/>
              </w:rPr>
              <w:t>1.</w:t>
            </w:r>
            <w:r w:rsidRPr="007266B7">
              <w:rPr>
                <w:rFonts w:ascii="標楷體" w:eastAsia="標楷體" w:hAnsi="標楷體"/>
                <w:spacing w:val="12"/>
                <w:sz w:val="24"/>
              </w:rPr>
              <w:t xml:space="preserve"> </w:t>
            </w:r>
            <w:proofErr w:type="spellStart"/>
            <w:r w:rsidRPr="007266B7">
              <w:rPr>
                <w:rFonts w:ascii="標楷體" w:eastAsia="標楷體" w:hAnsi="標楷體"/>
                <w:sz w:val="24"/>
              </w:rPr>
              <w:t>組員</w:t>
            </w:r>
            <w:proofErr w:type="spellEnd"/>
          </w:p>
        </w:tc>
        <w:tc>
          <w:tcPr>
            <w:tcW w:w="2322" w:type="dxa"/>
          </w:tcPr>
          <w:p w14:paraId="7888AA9B" w14:textId="4E4A0DC8" w:rsidR="007266B7" w:rsidRPr="007266B7" w:rsidRDefault="00222347" w:rsidP="006E32BB">
            <w:pPr>
              <w:pStyle w:val="TableParagraph"/>
              <w:rPr>
                <w:rFonts w:ascii="標楷體" w:eastAsia="標楷體" w:hAnsi="標楷體"/>
                <w:sz w:val="24"/>
              </w:rPr>
            </w:pPr>
            <w:r>
              <w:rPr>
                <w:rFonts w:ascii="標楷體" w:eastAsia="標楷體" w:hAnsi="標楷體" w:hint="eastAsia"/>
                <w:sz w:val="24"/>
                <w:lang w:eastAsia="zh-TW"/>
              </w:rPr>
              <w:t>呂妍伶</w:t>
            </w:r>
          </w:p>
        </w:tc>
        <w:tc>
          <w:tcPr>
            <w:tcW w:w="1237" w:type="dxa"/>
          </w:tcPr>
          <w:p w14:paraId="2E05F984" w14:textId="77777777" w:rsidR="007266B7" w:rsidRPr="007266B7" w:rsidRDefault="007266B7" w:rsidP="006E32BB">
            <w:pPr>
              <w:pStyle w:val="TableParagraph"/>
              <w:spacing w:line="323" w:lineRule="exact"/>
              <w:ind w:left="26"/>
              <w:rPr>
                <w:rFonts w:ascii="標楷體" w:eastAsia="標楷體" w:hAnsi="標楷體"/>
                <w:sz w:val="24"/>
              </w:rPr>
            </w:pPr>
            <w:r w:rsidRPr="007266B7">
              <w:rPr>
                <w:rFonts w:ascii="標楷體" w:eastAsia="標楷體" w:hAnsi="標楷體"/>
                <w:sz w:val="24"/>
              </w:rPr>
              <w:t>2.</w:t>
            </w:r>
            <w:r w:rsidRPr="007266B7">
              <w:rPr>
                <w:rFonts w:ascii="標楷體" w:eastAsia="標楷體" w:hAnsi="標楷體"/>
                <w:spacing w:val="12"/>
                <w:sz w:val="24"/>
              </w:rPr>
              <w:t xml:space="preserve"> </w:t>
            </w:r>
            <w:proofErr w:type="spellStart"/>
            <w:r w:rsidRPr="007266B7">
              <w:rPr>
                <w:rFonts w:ascii="標楷體" w:eastAsia="標楷體" w:hAnsi="標楷體"/>
                <w:sz w:val="24"/>
              </w:rPr>
              <w:t>組員</w:t>
            </w:r>
            <w:proofErr w:type="spellEnd"/>
          </w:p>
        </w:tc>
        <w:tc>
          <w:tcPr>
            <w:tcW w:w="2166" w:type="dxa"/>
          </w:tcPr>
          <w:p w14:paraId="36420483" w14:textId="29BEA484" w:rsidR="007266B7" w:rsidRPr="007266B7" w:rsidRDefault="00222347" w:rsidP="006E32BB">
            <w:pPr>
              <w:pStyle w:val="TableParagraph"/>
              <w:rPr>
                <w:rFonts w:ascii="標楷體" w:eastAsia="標楷體" w:hAnsi="標楷體"/>
                <w:sz w:val="24"/>
              </w:rPr>
            </w:pPr>
            <w:r>
              <w:rPr>
                <w:rFonts w:ascii="標楷體" w:eastAsia="標楷體" w:hAnsi="標楷體" w:hint="eastAsia"/>
                <w:sz w:val="24"/>
                <w:lang w:eastAsia="zh-TW"/>
              </w:rPr>
              <w:t>李亭儀</w:t>
            </w:r>
          </w:p>
        </w:tc>
      </w:tr>
      <w:tr w:rsidR="007266B7" w:rsidRPr="007266B7" w14:paraId="0FF99F91" w14:textId="77777777" w:rsidTr="007266B7">
        <w:trPr>
          <w:trHeight w:val="297"/>
        </w:trPr>
        <w:tc>
          <w:tcPr>
            <w:tcW w:w="2741" w:type="dxa"/>
            <w:vMerge/>
            <w:tcBorders>
              <w:top w:val="nil"/>
            </w:tcBorders>
          </w:tcPr>
          <w:p w14:paraId="17E463F1" w14:textId="77777777" w:rsidR="007266B7" w:rsidRPr="007266B7" w:rsidRDefault="007266B7" w:rsidP="006E32BB">
            <w:pPr>
              <w:rPr>
                <w:rFonts w:ascii="標楷體" w:eastAsia="標楷體" w:hAnsi="標楷體"/>
                <w:sz w:val="2"/>
                <w:szCs w:val="2"/>
              </w:rPr>
            </w:pPr>
          </w:p>
        </w:tc>
        <w:tc>
          <w:tcPr>
            <w:tcW w:w="1315" w:type="dxa"/>
          </w:tcPr>
          <w:p w14:paraId="2FDAD417" w14:textId="77777777" w:rsidR="007266B7" w:rsidRPr="007266B7" w:rsidRDefault="007266B7" w:rsidP="006E32BB">
            <w:pPr>
              <w:pStyle w:val="TableParagraph"/>
              <w:spacing w:line="326" w:lineRule="exact"/>
              <w:ind w:left="28"/>
              <w:rPr>
                <w:rFonts w:ascii="標楷體" w:eastAsia="標楷體" w:hAnsi="標楷體"/>
                <w:sz w:val="24"/>
              </w:rPr>
            </w:pPr>
            <w:r w:rsidRPr="007266B7">
              <w:rPr>
                <w:rFonts w:ascii="標楷體" w:eastAsia="標楷體" w:hAnsi="標楷體"/>
                <w:sz w:val="24"/>
              </w:rPr>
              <w:t>3.</w:t>
            </w:r>
            <w:r w:rsidRPr="007266B7">
              <w:rPr>
                <w:rFonts w:ascii="標楷體" w:eastAsia="標楷體" w:hAnsi="標楷體"/>
                <w:spacing w:val="12"/>
                <w:sz w:val="24"/>
              </w:rPr>
              <w:t xml:space="preserve"> </w:t>
            </w:r>
            <w:proofErr w:type="spellStart"/>
            <w:r w:rsidRPr="007266B7">
              <w:rPr>
                <w:rFonts w:ascii="標楷體" w:eastAsia="標楷體" w:hAnsi="標楷體"/>
                <w:sz w:val="24"/>
              </w:rPr>
              <w:t>組員</w:t>
            </w:r>
            <w:proofErr w:type="spellEnd"/>
          </w:p>
        </w:tc>
        <w:tc>
          <w:tcPr>
            <w:tcW w:w="2322" w:type="dxa"/>
          </w:tcPr>
          <w:p w14:paraId="79075164" w14:textId="0A6078DA" w:rsidR="007266B7" w:rsidRPr="007266B7" w:rsidRDefault="00222347" w:rsidP="006E32BB">
            <w:pPr>
              <w:pStyle w:val="TableParagraph"/>
              <w:rPr>
                <w:rFonts w:ascii="標楷體" w:eastAsia="標楷體" w:hAnsi="標楷體"/>
                <w:sz w:val="24"/>
              </w:rPr>
            </w:pPr>
            <w:r>
              <w:rPr>
                <w:rFonts w:ascii="標楷體" w:eastAsia="標楷體" w:hAnsi="標楷體" w:hint="eastAsia"/>
                <w:sz w:val="24"/>
                <w:lang w:eastAsia="zh-TW"/>
              </w:rPr>
              <w:t>劉家玉</w:t>
            </w:r>
          </w:p>
        </w:tc>
        <w:tc>
          <w:tcPr>
            <w:tcW w:w="1237" w:type="dxa"/>
          </w:tcPr>
          <w:p w14:paraId="28CA5DC5" w14:textId="77777777" w:rsidR="007266B7" w:rsidRPr="007266B7" w:rsidRDefault="007266B7" w:rsidP="006E32BB">
            <w:pPr>
              <w:pStyle w:val="TableParagraph"/>
              <w:spacing w:line="326" w:lineRule="exact"/>
              <w:ind w:left="26"/>
              <w:rPr>
                <w:rFonts w:ascii="標楷體" w:eastAsia="標楷體" w:hAnsi="標楷體"/>
                <w:sz w:val="24"/>
              </w:rPr>
            </w:pPr>
            <w:r w:rsidRPr="007266B7">
              <w:rPr>
                <w:rFonts w:ascii="標楷體" w:eastAsia="標楷體" w:hAnsi="標楷體"/>
                <w:sz w:val="24"/>
              </w:rPr>
              <w:t>4.</w:t>
            </w:r>
            <w:r w:rsidRPr="007266B7">
              <w:rPr>
                <w:rFonts w:ascii="標楷體" w:eastAsia="標楷體" w:hAnsi="標楷體"/>
                <w:spacing w:val="12"/>
                <w:sz w:val="24"/>
              </w:rPr>
              <w:t xml:space="preserve"> </w:t>
            </w:r>
            <w:proofErr w:type="spellStart"/>
            <w:r w:rsidRPr="007266B7">
              <w:rPr>
                <w:rFonts w:ascii="標楷體" w:eastAsia="標楷體" w:hAnsi="標楷體"/>
                <w:sz w:val="24"/>
              </w:rPr>
              <w:t>組員</w:t>
            </w:r>
            <w:proofErr w:type="spellEnd"/>
          </w:p>
        </w:tc>
        <w:tc>
          <w:tcPr>
            <w:tcW w:w="2166" w:type="dxa"/>
          </w:tcPr>
          <w:p w14:paraId="767C0C87" w14:textId="1B34AE18" w:rsidR="007266B7" w:rsidRPr="007266B7" w:rsidRDefault="00222347" w:rsidP="006E32BB">
            <w:pPr>
              <w:pStyle w:val="TableParagraph"/>
              <w:rPr>
                <w:rFonts w:ascii="標楷體" w:eastAsia="標楷體" w:hAnsi="標楷體"/>
                <w:sz w:val="24"/>
              </w:rPr>
            </w:pPr>
            <w:r>
              <w:rPr>
                <w:rFonts w:ascii="標楷體" w:eastAsia="標楷體" w:hAnsi="標楷體" w:hint="eastAsia"/>
                <w:sz w:val="24"/>
                <w:lang w:eastAsia="zh-TW"/>
              </w:rPr>
              <w:t>蔡如屏</w:t>
            </w:r>
          </w:p>
        </w:tc>
      </w:tr>
      <w:tr w:rsidR="007266B7" w:rsidRPr="007266B7" w14:paraId="433574D6" w14:textId="77777777" w:rsidTr="007266B7">
        <w:trPr>
          <w:trHeight w:val="292"/>
        </w:trPr>
        <w:tc>
          <w:tcPr>
            <w:tcW w:w="2741" w:type="dxa"/>
            <w:vMerge/>
            <w:tcBorders>
              <w:top w:val="nil"/>
            </w:tcBorders>
          </w:tcPr>
          <w:p w14:paraId="766B2F5A" w14:textId="77777777" w:rsidR="007266B7" w:rsidRPr="007266B7" w:rsidRDefault="007266B7" w:rsidP="006E32BB">
            <w:pPr>
              <w:rPr>
                <w:rFonts w:ascii="標楷體" w:eastAsia="標楷體" w:hAnsi="標楷體"/>
                <w:sz w:val="2"/>
                <w:szCs w:val="2"/>
              </w:rPr>
            </w:pPr>
          </w:p>
        </w:tc>
        <w:tc>
          <w:tcPr>
            <w:tcW w:w="1315" w:type="dxa"/>
          </w:tcPr>
          <w:p w14:paraId="090479F3" w14:textId="77777777" w:rsidR="007266B7" w:rsidRPr="007266B7" w:rsidRDefault="007266B7" w:rsidP="006E32BB">
            <w:pPr>
              <w:pStyle w:val="TableParagraph"/>
              <w:spacing w:line="326" w:lineRule="exact"/>
              <w:ind w:left="28"/>
              <w:rPr>
                <w:rFonts w:ascii="標楷體" w:eastAsia="標楷體" w:hAnsi="標楷體"/>
                <w:sz w:val="24"/>
              </w:rPr>
            </w:pPr>
            <w:r w:rsidRPr="007266B7">
              <w:rPr>
                <w:rFonts w:ascii="標楷體" w:eastAsia="標楷體" w:hAnsi="標楷體"/>
                <w:sz w:val="24"/>
              </w:rPr>
              <w:t>5.</w:t>
            </w:r>
            <w:r w:rsidRPr="007266B7">
              <w:rPr>
                <w:rFonts w:ascii="標楷體" w:eastAsia="標楷體" w:hAnsi="標楷體"/>
                <w:spacing w:val="12"/>
                <w:sz w:val="24"/>
              </w:rPr>
              <w:t xml:space="preserve"> </w:t>
            </w:r>
            <w:proofErr w:type="spellStart"/>
            <w:r w:rsidRPr="007266B7">
              <w:rPr>
                <w:rFonts w:ascii="標楷體" w:eastAsia="標楷體" w:hAnsi="標楷體"/>
                <w:sz w:val="24"/>
              </w:rPr>
              <w:t>組員</w:t>
            </w:r>
            <w:proofErr w:type="spellEnd"/>
          </w:p>
        </w:tc>
        <w:tc>
          <w:tcPr>
            <w:tcW w:w="2322" w:type="dxa"/>
          </w:tcPr>
          <w:p w14:paraId="0BC70246" w14:textId="0514ACA0" w:rsidR="007266B7" w:rsidRPr="007266B7" w:rsidRDefault="007266B7" w:rsidP="006E32BB">
            <w:pPr>
              <w:pStyle w:val="TableParagraph"/>
              <w:rPr>
                <w:rFonts w:ascii="標楷體" w:eastAsia="標楷體" w:hAnsi="標楷體"/>
                <w:sz w:val="24"/>
              </w:rPr>
            </w:pPr>
          </w:p>
        </w:tc>
        <w:tc>
          <w:tcPr>
            <w:tcW w:w="1237" w:type="dxa"/>
          </w:tcPr>
          <w:p w14:paraId="6CAEE43C" w14:textId="77777777" w:rsidR="007266B7" w:rsidRPr="007266B7" w:rsidRDefault="007266B7" w:rsidP="006E32BB">
            <w:pPr>
              <w:pStyle w:val="TableParagraph"/>
              <w:spacing w:line="326" w:lineRule="exact"/>
              <w:ind w:left="26"/>
              <w:rPr>
                <w:rFonts w:ascii="標楷體" w:eastAsia="標楷體" w:hAnsi="標楷體"/>
                <w:sz w:val="24"/>
              </w:rPr>
            </w:pPr>
            <w:r w:rsidRPr="007266B7">
              <w:rPr>
                <w:rFonts w:ascii="標楷體" w:eastAsia="標楷體" w:hAnsi="標楷體"/>
                <w:sz w:val="24"/>
              </w:rPr>
              <w:t>6.</w:t>
            </w:r>
            <w:r w:rsidRPr="007266B7">
              <w:rPr>
                <w:rFonts w:ascii="標楷體" w:eastAsia="標楷體" w:hAnsi="標楷體"/>
                <w:spacing w:val="12"/>
                <w:sz w:val="24"/>
              </w:rPr>
              <w:t xml:space="preserve"> </w:t>
            </w:r>
            <w:proofErr w:type="spellStart"/>
            <w:r w:rsidRPr="007266B7">
              <w:rPr>
                <w:rFonts w:ascii="標楷體" w:eastAsia="標楷體" w:hAnsi="標楷體"/>
                <w:sz w:val="24"/>
              </w:rPr>
              <w:t>組員</w:t>
            </w:r>
            <w:proofErr w:type="spellEnd"/>
          </w:p>
        </w:tc>
        <w:tc>
          <w:tcPr>
            <w:tcW w:w="2166" w:type="dxa"/>
          </w:tcPr>
          <w:p w14:paraId="0C76C377" w14:textId="77777777" w:rsidR="007266B7" w:rsidRPr="007266B7" w:rsidRDefault="007266B7" w:rsidP="006E32BB">
            <w:pPr>
              <w:pStyle w:val="TableParagraph"/>
              <w:rPr>
                <w:rFonts w:ascii="標楷體" w:eastAsia="標楷體" w:hAnsi="標楷體"/>
                <w:sz w:val="24"/>
              </w:rPr>
            </w:pPr>
          </w:p>
        </w:tc>
      </w:tr>
      <w:tr w:rsidR="007266B7" w:rsidRPr="007266B7" w14:paraId="6D00F827" w14:textId="77777777" w:rsidTr="007266B7">
        <w:trPr>
          <w:trHeight w:val="324"/>
        </w:trPr>
        <w:tc>
          <w:tcPr>
            <w:tcW w:w="9781" w:type="dxa"/>
            <w:gridSpan w:val="5"/>
          </w:tcPr>
          <w:p w14:paraId="74D00FF4" w14:textId="77777777" w:rsidR="007266B7" w:rsidRPr="007266B7" w:rsidRDefault="007266B7" w:rsidP="006E32BB">
            <w:pPr>
              <w:pStyle w:val="TableParagraph"/>
              <w:tabs>
                <w:tab w:val="left" w:pos="967"/>
                <w:tab w:val="left" w:pos="1927"/>
              </w:tabs>
              <w:spacing w:before="59"/>
              <w:ind w:left="7"/>
              <w:jc w:val="center"/>
              <w:rPr>
                <w:rFonts w:ascii="標楷體" w:eastAsia="標楷體" w:hAnsi="標楷體"/>
                <w:sz w:val="24"/>
                <w:lang w:eastAsia="zh-TW"/>
              </w:rPr>
            </w:pPr>
            <w:r w:rsidRPr="007266B7">
              <w:rPr>
                <w:rFonts w:ascii="標楷體" w:eastAsia="標楷體" w:hAnsi="標楷體"/>
                <w:sz w:val="24"/>
                <w:lang w:eastAsia="zh-TW"/>
              </w:rPr>
              <w:t>連</w:t>
            </w:r>
            <w:r w:rsidRPr="007266B7">
              <w:rPr>
                <w:rFonts w:ascii="標楷體" w:eastAsia="標楷體" w:hAnsi="標楷體"/>
                <w:sz w:val="24"/>
                <w:lang w:eastAsia="zh-TW"/>
              </w:rPr>
              <w:tab/>
              <w:t>絡</w:t>
            </w:r>
            <w:r w:rsidRPr="007266B7">
              <w:rPr>
                <w:rFonts w:ascii="標楷體" w:eastAsia="標楷體" w:hAnsi="標楷體"/>
                <w:sz w:val="24"/>
                <w:lang w:eastAsia="zh-TW"/>
              </w:rPr>
              <w:tab/>
              <w:t>人</w:t>
            </w:r>
            <w:r w:rsidRPr="007266B7">
              <w:rPr>
                <w:rFonts w:ascii="標楷體" w:eastAsia="標楷體" w:hAnsi="標楷體"/>
                <w:spacing w:val="-2"/>
                <w:sz w:val="24"/>
                <w:lang w:eastAsia="zh-TW"/>
              </w:rPr>
              <w:t xml:space="preserve"> </w:t>
            </w:r>
            <w:r w:rsidRPr="007266B7">
              <w:rPr>
                <w:rFonts w:ascii="標楷體" w:eastAsia="標楷體" w:hAnsi="標楷體"/>
                <w:sz w:val="24"/>
                <w:lang w:eastAsia="zh-TW"/>
              </w:rPr>
              <w:t>(以下請務必詳填)</w:t>
            </w:r>
          </w:p>
        </w:tc>
      </w:tr>
      <w:tr w:rsidR="007266B7" w:rsidRPr="007266B7" w14:paraId="668B8637" w14:textId="77777777" w:rsidTr="007266B7">
        <w:trPr>
          <w:trHeight w:val="379"/>
        </w:trPr>
        <w:tc>
          <w:tcPr>
            <w:tcW w:w="2741" w:type="dxa"/>
            <w:vMerge w:val="restart"/>
          </w:tcPr>
          <w:p w14:paraId="593CDB64" w14:textId="77777777" w:rsidR="007266B7" w:rsidRPr="007266B7" w:rsidRDefault="007266B7" w:rsidP="006E32BB">
            <w:pPr>
              <w:pStyle w:val="TableParagraph"/>
              <w:spacing w:before="11"/>
              <w:rPr>
                <w:rFonts w:ascii="標楷體" w:eastAsia="標楷體" w:hAnsi="標楷體"/>
                <w:sz w:val="25"/>
                <w:lang w:eastAsia="zh-TW"/>
              </w:rPr>
            </w:pPr>
          </w:p>
          <w:p w14:paraId="0EB96279" w14:textId="095B0314" w:rsidR="007266B7" w:rsidRPr="007266B7" w:rsidRDefault="00A84320" w:rsidP="006E32BB">
            <w:pPr>
              <w:pStyle w:val="TableParagraph"/>
              <w:ind w:left="454" w:right="446"/>
              <w:jc w:val="center"/>
              <w:rPr>
                <w:rFonts w:ascii="標楷體" w:eastAsia="標楷體" w:hAnsi="標楷體"/>
                <w:sz w:val="24"/>
              </w:rPr>
            </w:pPr>
            <w:r>
              <w:rPr>
                <w:rFonts w:ascii="標楷體" w:eastAsia="標楷體" w:hAnsi="標楷體" w:hint="eastAsia"/>
                <w:spacing w:val="-21"/>
                <w:sz w:val="24"/>
                <w:lang w:eastAsia="zh-TW"/>
              </w:rPr>
              <w:t>劉家玉</w:t>
            </w:r>
          </w:p>
        </w:tc>
        <w:tc>
          <w:tcPr>
            <w:tcW w:w="3637" w:type="dxa"/>
            <w:gridSpan w:val="2"/>
          </w:tcPr>
          <w:p w14:paraId="790378F2" w14:textId="2CF0E9F6" w:rsidR="007266B7" w:rsidRPr="007266B7" w:rsidRDefault="007266B7" w:rsidP="006E32BB">
            <w:pPr>
              <w:pStyle w:val="TableParagraph"/>
              <w:spacing w:before="98"/>
              <w:ind w:left="28"/>
              <w:rPr>
                <w:rFonts w:ascii="標楷體" w:eastAsia="標楷體" w:hAnsi="標楷體"/>
                <w:sz w:val="24"/>
              </w:rPr>
            </w:pPr>
            <w:r w:rsidRPr="007266B7">
              <w:rPr>
                <w:rFonts w:ascii="標楷體" w:eastAsia="標楷體" w:hAnsi="標楷體"/>
                <w:sz w:val="24"/>
              </w:rPr>
              <w:t>E-mail：</w:t>
            </w:r>
            <w:r w:rsidRPr="007266B7">
              <w:rPr>
                <w:rFonts w:ascii="標楷體" w:eastAsia="標楷體" w:hAnsi="標楷體" w:hint="eastAsia"/>
                <w:sz w:val="24"/>
                <w:lang w:eastAsia="zh-TW"/>
              </w:rPr>
              <w:t>P</w:t>
            </w:r>
            <w:r w:rsidRPr="007266B7">
              <w:rPr>
                <w:rFonts w:ascii="標楷體" w:eastAsia="標楷體" w:hAnsi="標楷體"/>
                <w:sz w:val="24"/>
              </w:rPr>
              <w:t>0950</w:t>
            </w:r>
            <w:r w:rsidR="00222347">
              <w:rPr>
                <w:rFonts w:ascii="標楷體" w:eastAsia="標楷體" w:hAnsi="標楷體"/>
                <w:sz w:val="24"/>
                <w:lang w:eastAsia="zh-TW"/>
              </w:rPr>
              <w:t>20</w:t>
            </w:r>
            <w:r w:rsidRPr="007266B7">
              <w:rPr>
                <w:rFonts w:ascii="標楷體" w:eastAsia="標楷體" w:hAnsi="標楷體" w:hint="eastAsia"/>
                <w:sz w:val="24"/>
                <w:lang w:eastAsia="zh-TW"/>
              </w:rPr>
              <w:t>@</w:t>
            </w:r>
            <w:r w:rsidRPr="007266B7">
              <w:rPr>
                <w:rFonts w:ascii="標楷體" w:eastAsia="標楷體" w:hAnsi="標楷體"/>
                <w:sz w:val="24"/>
              </w:rPr>
              <w:t>mail.c</w:t>
            </w:r>
            <w:r w:rsidR="00222347">
              <w:rPr>
                <w:rFonts w:ascii="標楷體" w:eastAsia="標楷體" w:hAnsi="標楷體"/>
                <w:sz w:val="24"/>
              </w:rPr>
              <w:t>gust</w:t>
            </w:r>
            <w:r w:rsidRPr="007266B7">
              <w:rPr>
                <w:rFonts w:ascii="標楷體" w:eastAsia="標楷體" w:hAnsi="標楷體"/>
                <w:sz w:val="24"/>
              </w:rPr>
              <w:t>.edu.tw</w:t>
            </w:r>
          </w:p>
        </w:tc>
        <w:tc>
          <w:tcPr>
            <w:tcW w:w="3403" w:type="dxa"/>
            <w:gridSpan w:val="2"/>
          </w:tcPr>
          <w:p w14:paraId="5D1B3031" w14:textId="7DE5E8CE" w:rsidR="007266B7" w:rsidRPr="007266B7" w:rsidRDefault="007266B7" w:rsidP="007266B7">
            <w:pPr>
              <w:pStyle w:val="TableParagraph"/>
              <w:spacing w:before="47"/>
              <w:ind w:left="28"/>
              <w:rPr>
                <w:rFonts w:ascii="標楷體" w:eastAsia="標楷體" w:hAnsi="標楷體"/>
                <w:sz w:val="24"/>
                <w:lang w:eastAsia="zh-TW"/>
              </w:rPr>
            </w:pPr>
            <w:r w:rsidRPr="007266B7">
              <w:rPr>
                <w:rFonts w:ascii="標楷體" w:eastAsia="標楷體" w:hAnsi="標楷體"/>
                <w:sz w:val="24"/>
              </w:rPr>
              <w:t>電話：</w:t>
            </w:r>
            <w:r w:rsidRPr="007266B7">
              <w:rPr>
                <w:rFonts w:ascii="標楷體" w:eastAsia="標楷體" w:hAnsi="標楷體"/>
                <w:sz w:val="24"/>
                <w:lang w:eastAsia="zh-TW"/>
              </w:rPr>
              <w:t>09703</w:t>
            </w:r>
            <w:r w:rsidR="00222347">
              <w:rPr>
                <w:rFonts w:ascii="標楷體" w:eastAsia="標楷體" w:hAnsi="標楷體"/>
                <w:sz w:val="24"/>
                <w:lang w:eastAsia="zh-TW"/>
              </w:rPr>
              <w:t>38810</w:t>
            </w:r>
          </w:p>
          <w:p w14:paraId="1543D693" w14:textId="7714B6D7" w:rsidR="007266B7" w:rsidRPr="007266B7" w:rsidRDefault="007266B7" w:rsidP="006E32BB">
            <w:pPr>
              <w:pStyle w:val="TableParagraph"/>
              <w:spacing w:before="98"/>
              <w:ind w:left="28"/>
              <w:rPr>
                <w:rFonts w:ascii="標楷體" w:eastAsia="標楷體" w:hAnsi="標楷體"/>
                <w:sz w:val="24"/>
              </w:rPr>
            </w:pPr>
          </w:p>
        </w:tc>
      </w:tr>
      <w:tr w:rsidR="007266B7" w:rsidRPr="007266B7" w14:paraId="45D92416" w14:textId="77777777" w:rsidTr="007266B7">
        <w:trPr>
          <w:trHeight w:val="306"/>
        </w:trPr>
        <w:tc>
          <w:tcPr>
            <w:tcW w:w="2741" w:type="dxa"/>
            <w:vMerge/>
            <w:tcBorders>
              <w:top w:val="nil"/>
            </w:tcBorders>
          </w:tcPr>
          <w:p w14:paraId="11A8CA65" w14:textId="77777777" w:rsidR="007266B7" w:rsidRPr="007266B7" w:rsidRDefault="007266B7" w:rsidP="006E32BB">
            <w:pPr>
              <w:rPr>
                <w:rFonts w:ascii="標楷體" w:eastAsia="標楷體" w:hAnsi="標楷體"/>
                <w:sz w:val="2"/>
                <w:szCs w:val="2"/>
              </w:rPr>
            </w:pPr>
          </w:p>
        </w:tc>
        <w:tc>
          <w:tcPr>
            <w:tcW w:w="7040" w:type="dxa"/>
            <w:gridSpan w:val="4"/>
          </w:tcPr>
          <w:p w14:paraId="589FF539" w14:textId="386332F6" w:rsidR="007266B7" w:rsidRPr="007266B7" w:rsidRDefault="007266B7" w:rsidP="007266B7">
            <w:pPr>
              <w:pStyle w:val="TableParagraph"/>
              <w:spacing w:before="47"/>
              <w:ind w:left="28"/>
              <w:rPr>
                <w:rFonts w:ascii="標楷體" w:eastAsia="標楷體" w:hAnsi="標楷體"/>
                <w:sz w:val="24"/>
                <w:lang w:eastAsia="zh-TW"/>
              </w:rPr>
            </w:pPr>
            <w:r w:rsidRPr="007266B7">
              <w:rPr>
                <w:rFonts w:ascii="標楷體" w:eastAsia="標楷體" w:hAnsi="標楷體"/>
                <w:sz w:val="24"/>
                <w:lang w:eastAsia="zh-TW"/>
              </w:rPr>
              <w:t>通訊處：</w:t>
            </w:r>
          </w:p>
          <w:p w14:paraId="13693313" w14:textId="47752858" w:rsidR="007266B7" w:rsidRPr="007266B7" w:rsidRDefault="00222347" w:rsidP="007266B7">
            <w:pPr>
              <w:pStyle w:val="TableParagraph"/>
              <w:spacing w:before="47"/>
              <w:ind w:left="28"/>
              <w:rPr>
                <w:rFonts w:ascii="標楷體" w:eastAsia="標楷體" w:hAnsi="標楷體" w:hint="eastAsia"/>
                <w:sz w:val="24"/>
                <w:lang w:eastAsia="zh-TW"/>
              </w:rPr>
            </w:pPr>
            <w:r>
              <w:rPr>
                <w:rFonts w:ascii="標楷體" w:eastAsia="標楷體" w:hAnsi="標楷體" w:hint="eastAsia"/>
                <w:sz w:val="24"/>
                <w:lang w:eastAsia="zh-TW"/>
              </w:rPr>
              <w:t>高雄市永安區維新里復興路</w:t>
            </w:r>
            <w:r>
              <w:rPr>
                <w:rFonts w:ascii="標楷體" w:eastAsia="標楷體" w:hAnsi="標楷體"/>
                <w:sz w:val="24"/>
                <w:lang w:eastAsia="zh-TW"/>
              </w:rPr>
              <w:t>13-9</w:t>
            </w:r>
            <w:r>
              <w:rPr>
                <w:rFonts w:ascii="標楷體" w:eastAsia="標楷體" w:hAnsi="標楷體" w:hint="eastAsia"/>
                <w:sz w:val="24"/>
                <w:lang w:eastAsia="zh-TW"/>
              </w:rPr>
              <w:t>號</w:t>
            </w:r>
          </w:p>
        </w:tc>
      </w:tr>
      <w:tr w:rsidR="007266B7" w:rsidRPr="007266B7" w14:paraId="4F9069F1" w14:textId="77777777" w:rsidTr="007266B7">
        <w:trPr>
          <w:trHeight w:val="367"/>
        </w:trPr>
        <w:tc>
          <w:tcPr>
            <w:tcW w:w="2741" w:type="dxa"/>
            <w:vMerge w:val="restart"/>
          </w:tcPr>
          <w:p w14:paraId="364A4512" w14:textId="77777777" w:rsidR="007266B7" w:rsidRPr="007266B7" w:rsidRDefault="007266B7" w:rsidP="006E32BB">
            <w:pPr>
              <w:pStyle w:val="TableParagraph"/>
              <w:spacing w:before="9"/>
              <w:rPr>
                <w:rFonts w:ascii="標楷體" w:eastAsia="標楷體" w:hAnsi="標楷體"/>
                <w:sz w:val="25"/>
                <w:lang w:eastAsia="zh-TW"/>
              </w:rPr>
            </w:pPr>
          </w:p>
          <w:p w14:paraId="5A489EA7" w14:textId="35A367C7" w:rsidR="007266B7" w:rsidRPr="007266B7" w:rsidRDefault="00A84320" w:rsidP="006E32BB">
            <w:pPr>
              <w:pStyle w:val="TableParagraph"/>
              <w:ind w:left="454" w:right="446"/>
              <w:jc w:val="center"/>
              <w:rPr>
                <w:rFonts w:ascii="標楷體" w:eastAsia="標楷體" w:hAnsi="標楷體"/>
                <w:sz w:val="24"/>
              </w:rPr>
            </w:pPr>
            <w:r>
              <w:rPr>
                <w:rFonts w:ascii="標楷體" w:eastAsia="標楷體" w:hAnsi="標楷體" w:hint="eastAsia"/>
                <w:sz w:val="24"/>
                <w:lang w:eastAsia="zh-TW"/>
              </w:rPr>
              <w:t>呂姸伶</w:t>
            </w:r>
          </w:p>
        </w:tc>
        <w:tc>
          <w:tcPr>
            <w:tcW w:w="3637" w:type="dxa"/>
            <w:gridSpan w:val="2"/>
          </w:tcPr>
          <w:p w14:paraId="2EFB41B7" w14:textId="1B16770C" w:rsidR="007266B7" w:rsidRPr="007266B7" w:rsidRDefault="007266B7" w:rsidP="006E32BB">
            <w:pPr>
              <w:pStyle w:val="TableParagraph"/>
              <w:spacing w:before="88"/>
              <w:ind w:left="28"/>
              <w:rPr>
                <w:rFonts w:ascii="標楷體" w:eastAsia="標楷體" w:hAnsi="標楷體"/>
                <w:sz w:val="24"/>
              </w:rPr>
            </w:pPr>
            <w:r w:rsidRPr="007266B7">
              <w:rPr>
                <w:rFonts w:ascii="標楷體" w:eastAsia="標楷體" w:hAnsi="標楷體"/>
                <w:sz w:val="24"/>
              </w:rPr>
              <w:t>E-mail：P095</w:t>
            </w:r>
            <w:r w:rsidR="00222347">
              <w:rPr>
                <w:rFonts w:ascii="標楷體" w:eastAsia="標楷體" w:hAnsi="標楷體"/>
                <w:sz w:val="24"/>
              </w:rPr>
              <w:t>012</w:t>
            </w:r>
            <w:r w:rsidRPr="007266B7">
              <w:rPr>
                <w:rFonts w:ascii="標楷體" w:eastAsia="標楷體" w:hAnsi="標楷體" w:hint="eastAsia"/>
                <w:sz w:val="24"/>
                <w:lang w:eastAsia="zh-TW"/>
              </w:rPr>
              <w:t>@</w:t>
            </w:r>
            <w:r w:rsidRPr="007266B7">
              <w:rPr>
                <w:rFonts w:ascii="標楷體" w:eastAsia="標楷體" w:hAnsi="標楷體"/>
                <w:sz w:val="24"/>
              </w:rPr>
              <w:t>mail.cgust.edu.tw</w:t>
            </w:r>
          </w:p>
        </w:tc>
        <w:tc>
          <w:tcPr>
            <w:tcW w:w="3403" w:type="dxa"/>
            <w:gridSpan w:val="2"/>
          </w:tcPr>
          <w:p w14:paraId="50B7898B" w14:textId="458BDD40" w:rsidR="007266B7" w:rsidRPr="007266B7" w:rsidRDefault="007266B7" w:rsidP="007266B7">
            <w:pPr>
              <w:pStyle w:val="TableParagraph"/>
              <w:spacing w:before="50"/>
              <w:ind w:left="28"/>
              <w:rPr>
                <w:rFonts w:ascii="標楷體" w:eastAsia="標楷體" w:hAnsi="標楷體"/>
                <w:sz w:val="24"/>
                <w:lang w:eastAsia="zh-TW"/>
              </w:rPr>
            </w:pPr>
            <w:r w:rsidRPr="007266B7">
              <w:rPr>
                <w:rFonts w:ascii="標楷體" w:eastAsia="標楷體" w:hAnsi="標楷體"/>
                <w:sz w:val="24"/>
              </w:rPr>
              <w:t>電話：</w:t>
            </w:r>
            <w:r w:rsidRPr="007266B7">
              <w:rPr>
                <w:rFonts w:ascii="標楷體" w:eastAsia="標楷體" w:hAnsi="標楷體"/>
                <w:sz w:val="24"/>
                <w:lang w:eastAsia="zh-TW"/>
              </w:rPr>
              <w:t>09</w:t>
            </w:r>
            <w:r w:rsidR="00222347">
              <w:rPr>
                <w:rFonts w:ascii="標楷體" w:eastAsia="標楷體" w:hAnsi="標楷體"/>
                <w:sz w:val="24"/>
                <w:lang w:eastAsia="zh-TW"/>
              </w:rPr>
              <w:t>08580567</w:t>
            </w:r>
          </w:p>
          <w:p w14:paraId="7814C32C" w14:textId="2C248312" w:rsidR="007266B7" w:rsidRPr="007266B7" w:rsidRDefault="007266B7" w:rsidP="006E32BB">
            <w:pPr>
              <w:pStyle w:val="TableParagraph"/>
              <w:spacing w:before="88"/>
              <w:ind w:left="28"/>
              <w:rPr>
                <w:rFonts w:ascii="標楷體" w:eastAsia="標楷體" w:hAnsi="標楷體"/>
                <w:sz w:val="24"/>
              </w:rPr>
            </w:pPr>
          </w:p>
        </w:tc>
      </w:tr>
      <w:tr w:rsidR="007266B7" w:rsidRPr="007266B7" w14:paraId="26D5633D" w14:textId="77777777" w:rsidTr="007266B7">
        <w:trPr>
          <w:trHeight w:val="543"/>
        </w:trPr>
        <w:tc>
          <w:tcPr>
            <w:tcW w:w="2741" w:type="dxa"/>
            <w:vMerge/>
            <w:tcBorders>
              <w:top w:val="nil"/>
            </w:tcBorders>
          </w:tcPr>
          <w:p w14:paraId="723D1F3C" w14:textId="77777777" w:rsidR="007266B7" w:rsidRPr="007266B7" w:rsidRDefault="007266B7" w:rsidP="006E32BB">
            <w:pPr>
              <w:rPr>
                <w:rFonts w:ascii="標楷體" w:eastAsia="標楷體" w:hAnsi="標楷體"/>
                <w:sz w:val="2"/>
                <w:szCs w:val="2"/>
              </w:rPr>
            </w:pPr>
          </w:p>
        </w:tc>
        <w:tc>
          <w:tcPr>
            <w:tcW w:w="7040" w:type="dxa"/>
            <w:gridSpan w:val="4"/>
          </w:tcPr>
          <w:p w14:paraId="43C442C4" w14:textId="68989178" w:rsidR="007266B7" w:rsidRPr="007266B7" w:rsidRDefault="007266B7" w:rsidP="007266B7">
            <w:pPr>
              <w:pStyle w:val="TableParagraph"/>
              <w:spacing w:before="50"/>
              <w:ind w:left="28"/>
              <w:rPr>
                <w:rFonts w:ascii="標楷體" w:eastAsia="標楷體" w:hAnsi="標楷體" w:hint="eastAsia"/>
                <w:sz w:val="24"/>
                <w:lang w:eastAsia="zh-TW"/>
              </w:rPr>
            </w:pPr>
            <w:r w:rsidRPr="007266B7">
              <w:rPr>
                <w:rFonts w:ascii="標楷體" w:eastAsia="標楷體" w:hAnsi="標楷體"/>
                <w:sz w:val="24"/>
                <w:lang w:eastAsia="zh-TW"/>
              </w:rPr>
              <w:t>通訊處：</w:t>
            </w:r>
            <w:r w:rsidR="00222347">
              <w:rPr>
                <w:rFonts w:ascii="標楷體" w:eastAsia="標楷體" w:hAnsi="標楷體" w:hint="eastAsia"/>
                <w:sz w:val="24"/>
                <w:lang w:eastAsia="zh-TW"/>
              </w:rPr>
              <w:t>屏東市廣東路</w:t>
            </w:r>
            <w:r w:rsidR="00222347">
              <w:rPr>
                <w:rFonts w:ascii="標楷體" w:eastAsia="標楷體" w:hAnsi="標楷體"/>
                <w:sz w:val="24"/>
                <w:lang w:eastAsia="zh-TW"/>
              </w:rPr>
              <w:t>1586</w:t>
            </w:r>
            <w:r w:rsidR="00222347">
              <w:rPr>
                <w:rFonts w:ascii="標楷體" w:eastAsia="標楷體" w:hAnsi="標楷體" w:hint="eastAsia"/>
                <w:sz w:val="24"/>
                <w:lang w:eastAsia="zh-TW"/>
              </w:rPr>
              <w:t>巷</w:t>
            </w:r>
            <w:r w:rsidR="00222347">
              <w:rPr>
                <w:rFonts w:ascii="標楷體" w:eastAsia="標楷體" w:hAnsi="標楷體"/>
                <w:sz w:val="24"/>
                <w:lang w:eastAsia="zh-TW"/>
              </w:rPr>
              <w:t>37</w:t>
            </w:r>
            <w:r w:rsidR="00222347">
              <w:rPr>
                <w:rFonts w:ascii="新細明體" w:eastAsia="新細明體" w:hAnsi="新細明體" w:cs="新細明體" w:hint="eastAsia"/>
                <w:sz w:val="24"/>
                <w:lang w:eastAsia="zh-TW"/>
              </w:rPr>
              <w:t>弄</w:t>
            </w:r>
            <w:r w:rsidR="00222347">
              <w:rPr>
                <w:rFonts w:ascii="新細明體" w:eastAsia="新細明體" w:hAnsi="新細明體" w:cs="新細明體"/>
                <w:sz w:val="24"/>
                <w:lang w:eastAsia="zh-TW"/>
              </w:rPr>
              <w:t>25</w:t>
            </w:r>
            <w:r w:rsidR="00222347">
              <w:rPr>
                <w:rFonts w:ascii="新細明體" w:eastAsia="新細明體" w:hAnsi="新細明體" w:cs="新細明體" w:hint="eastAsia"/>
                <w:sz w:val="24"/>
                <w:lang w:eastAsia="zh-TW"/>
              </w:rPr>
              <w:t>號</w:t>
            </w:r>
          </w:p>
          <w:p w14:paraId="2DE43516" w14:textId="6CBE5581" w:rsidR="007266B7" w:rsidRPr="007266B7" w:rsidRDefault="007266B7" w:rsidP="007266B7">
            <w:pPr>
              <w:pStyle w:val="TableParagraph"/>
              <w:spacing w:before="50"/>
              <w:ind w:left="28"/>
              <w:rPr>
                <w:rFonts w:ascii="標楷體" w:eastAsia="標楷體" w:hAnsi="標楷體"/>
                <w:sz w:val="24"/>
                <w:lang w:eastAsia="zh-TW"/>
              </w:rPr>
            </w:pPr>
          </w:p>
        </w:tc>
      </w:tr>
    </w:tbl>
    <w:p w14:paraId="5477012B" w14:textId="34DF6C90" w:rsidR="0000171C" w:rsidRPr="007266B7" w:rsidRDefault="0000171C">
      <w:pPr>
        <w:rPr>
          <w:rFonts w:ascii="標楷體" w:eastAsia="標楷體" w:hAnsi="標楷體"/>
          <w:lang w:eastAsia="zh-TW"/>
        </w:rPr>
      </w:pPr>
    </w:p>
    <w:tbl>
      <w:tblPr>
        <w:tblStyle w:val="a3"/>
        <w:tblW w:w="9826" w:type="dxa"/>
        <w:tblInd w:w="-714" w:type="dxa"/>
        <w:tblLook w:val="04A0" w:firstRow="1" w:lastRow="0" w:firstColumn="1" w:lastColumn="0" w:noHBand="0" w:noVBand="1"/>
      </w:tblPr>
      <w:tblGrid>
        <w:gridCol w:w="9826"/>
      </w:tblGrid>
      <w:tr w:rsidR="007266B7" w:rsidRPr="007266B7" w14:paraId="08D60E1C" w14:textId="77777777" w:rsidTr="007266B7">
        <w:tc>
          <w:tcPr>
            <w:tcW w:w="9826" w:type="dxa"/>
          </w:tcPr>
          <w:p w14:paraId="0AC14069" w14:textId="77777777" w:rsidR="007266B7" w:rsidRPr="007266B7" w:rsidRDefault="007266B7" w:rsidP="007266B7">
            <w:pPr>
              <w:rPr>
                <w:rFonts w:ascii="標楷體" w:eastAsia="標楷體" w:hAnsi="標楷體"/>
                <w:lang w:eastAsia="zh-TW"/>
              </w:rPr>
            </w:pPr>
            <w:r w:rsidRPr="007266B7">
              <w:rPr>
                <w:rFonts w:ascii="標楷體" w:eastAsia="標楷體" w:hAnsi="標楷體" w:hint="eastAsia"/>
                <w:lang w:eastAsia="zh-TW"/>
              </w:rPr>
              <w:t>請簡要撰寫參賽作品之：</w:t>
            </w:r>
            <w:r w:rsidRPr="007266B7">
              <w:rPr>
                <w:rFonts w:ascii="標楷體" w:eastAsia="標楷體" w:hAnsi="標楷體"/>
                <w:lang w:eastAsia="zh-TW"/>
              </w:rPr>
              <w:t xml:space="preserve"> </w:t>
            </w:r>
          </w:p>
          <w:p w14:paraId="26B4AE6F" w14:textId="6E2B35F1" w:rsidR="007266B7" w:rsidRPr="007266B7" w:rsidRDefault="007266B7" w:rsidP="007266B7">
            <w:pPr>
              <w:rPr>
                <w:rFonts w:ascii="標楷體" w:eastAsia="標楷體" w:hAnsi="標楷體"/>
                <w:lang w:eastAsia="zh-TW"/>
              </w:rPr>
            </w:pPr>
            <w:r w:rsidRPr="007266B7">
              <w:rPr>
                <w:rFonts w:ascii="標楷體" w:eastAsia="標楷體" w:hAnsi="標楷體"/>
                <w:lang w:eastAsia="zh-TW"/>
              </w:rPr>
              <w:t>(一) 創作動機</w:t>
            </w:r>
          </w:p>
          <w:p w14:paraId="4372B271" w14:textId="75A2BA95" w:rsidR="00222347" w:rsidRPr="00CE6DBA" w:rsidRDefault="00A84320" w:rsidP="00A84320">
            <w:pPr>
              <w:ind w:firstLineChars="200" w:firstLine="440"/>
              <w:rPr>
                <w:rFonts w:ascii="標楷體" w:eastAsia="標楷體" w:hAnsi="標楷體"/>
                <w:lang w:eastAsia="zh-TW"/>
              </w:rPr>
            </w:pPr>
            <w:r w:rsidRPr="00A84320">
              <w:rPr>
                <w:rFonts w:ascii="標楷體" w:eastAsia="標楷體" w:hAnsi="標楷體" w:hint="eastAsia"/>
                <w:lang w:eastAsia="zh-TW"/>
              </w:rPr>
              <w:t>根據衛生福利部106 年委託臺灣評鑑協會辦理護理之家評鑑的資料顯示，126 家參加評鑑的護理之家，其總床數 9,271 床，其中鼻胃管留置住民數為 3,337，使用鼻胃管的住民比例達 36%。從此資料可以看出，臺灣長期照護中使用鼻胃管的需求很高(周等，2</w:t>
            </w:r>
            <w:r w:rsidRPr="00A84320">
              <w:rPr>
                <w:rFonts w:ascii="標楷體" w:eastAsia="標楷體" w:hAnsi="標楷體"/>
                <w:lang w:eastAsia="zh-TW"/>
              </w:rPr>
              <w:t>019)</w:t>
            </w:r>
            <w:r w:rsidRPr="00A84320">
              <w:rPr>
                <w:rFonts w:ascii="標楷體" w:eastAsia="標楷體" w:hAnsi="標楷體" w:hint="eastAsia"/>
                <w:lang w:eastAsia="zh-TW"/>
              </w:rPr>
              <w:t>，造成醫護人員進行給藥期間，需要長時間使用傳統磨藥器，導致發藥時間延長。</w:t>
            </w:r>
            <w:r w:rsidR="00222347" w:rsidRPr="001F65C0">
              <w:rPr>
                <w:rFonts w:ascii="標楷體" w:eastAsia="標楷體" w:hAnsi="標楷體" w:hint="eastAsia"/>
                <w:lang w:eastAsia="zh-TW"/>
              </w:rPr>
              <w:t>此次共收集37份問卷，因欲收集的理想對象不同，故僅剩35份可採納之回饋內容</w:t>
            </w:r>
            <w:r w:rsidR="00222347" w:rsidRPr="00350FFA">
              <w:rPr>
                <w:rFonts w:ascii="標楷體" w:eastAsia="標楷體" w:hAnsi="標楷體" w:hint="eastAsia"/>
                <w:lang w:eastAsia="zh-TW"/>
              </w:rPr>
              <w:t xml:space="preserve"> </w:t>
            </w:r>
            <w:r w:rsidR="00222347">
              <w:rPr>
                <w:rFonts w:ascii="標楷體" w:eastAsia="標楷體" w:hAnsi="標楷體" w:hint="eastAsia"/>
                <w:lang w:eastAsia="zh-TW"/>
              </w:rPr>
              <w:t>(詳見表一)</w:t>
            </w:r>
            <w:r w:rsidR="00222347" w:rsidRPr="00CE6DBA">
              <w:rPr>
                <w:rFonts w:ascii="標楷體" w:eastAsia="標楷體" w:hAnsi="標楷體" w:hint="eastAsia"/>
                <w:lang w:eastAsia="zh-TW"/>
              </w:rPr>
              <w:t>，讓筆者想藉由這幾點</w:t>
            </w:r>
            <w:r w:rsidR="00222347">
              <w:rPr>
                <w:rFonts w:ascii="標楷體" w:eastAsia="標楷體" w:hAnsi="標楷體" w:hint="eastAsia"/>
                <w:lang w:eastAsia="zh-TW"/>
              </w:rPr>
              <w:t>因素去創新</w:t>
            </w:r>
            <w:r w:rsidR="00222347" w:rsidRPr="00CE6DBA">
              <w:rPr>
                <w:rFonts w:ascii="標楷體" w:eastAsia="標楷體" w:hAnsi="標楷體" w:hint="eastAsia"/>
                <w:lang w:eastAsia="zh-TW"/>
              </w:rPr>
              <w:t>一個方便攜帶輕鬆不費力的磨藥器</w:t>
            </w:r>
            <w:r w:rsidR="00222347">
              <w:rPr>
                <w:rFonts w:ascii="標楷體" w:eastAsia="標楷體" w:hAnsi="標楷體" w:hint="eastAsia"/>
                <w:lang w:eastAsia="zh-TW"/>
              </w:rPr>
              <w:t>，來改善磨藥不便情形</w:t>
            </w:r>
            <w:r w:rsidR="00222347" w:rsidRPr="00CE6DBA">
              <w:rPr>
                <w:rFonts w:ascii="標楷體" w:eastAsia="標楷體" w:hAnsi="標楷體" w:hint="eastAsia"/>
                <w:lang w:eastAsia="zh-TW"/>
              </w:rPr>
              <w:t>。</w:t>
            </w:r>
          </w:p>
          <w:p w14:paraId="223463C2" w14:textId="5547A507" w:rsidR="00222347" w:rsidRPr="00174DBA" w:rsidRDefault="00222347" w:rsidP="00222347">
            <w:pPr>
              <w:widowControl/>
              <w:jc w:val="center"/>
              <w:rPr>
                <w:rFonts w:ascii="標楷體" w:eastAsia="標楷體" w:hAnsi="標楷體" w:cs="新細明體"/>
                <w:lang w:eastAsia="zh-TW"/>
              </w:rPr>
            </w:pPr>
            <w:r w:rsidRPr="00CE6DBA">
              <w:rPr>
                <w:rFonts w:ascii="標楷體" w:eastAsia="標楷體" w:hAnsi="標楷體"/>
                <w:noProof/>
              </w:rPr>
              <w:lastRenderedPageBreak/>
              <w:drawing>
                <wp:inline distT="0" distB="0" distL="0" distR="0" wp14:anchorId="126187FB" wp14:editId="42AA5118">
                  <wp:extent cx="5276850" cy="25050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2505075"/>
                          </a:xfrm>
                          <a:prstGeom prst="rect">
                            <a:avLst/>
                          </a:prstGeom>
                          <a:noFill/>
                          <a:ln>
                            <a:noFill/>
                          </a:ln>
                        </pic:spPr>
                      </pic:pic>
                    </a:graphicData>
                  </a:graphic>
                </wp:inline>
              </w:drawing>
            </w:r>
            <w:r w:rsidR="00A84320">
              <w:rPr>
                <w:rFonts w:ascii="標楷體" w:eastAsia="標楷體" w:hAnsi="標楷體" w:hint="eastAsia"/>
                <w:lang w:eastAsia="zh-TW"/>
              </w:rPr>
              <w:t xml:space="preserve"> </w:t>
            </w:r>
            <w:r w:rsidR="00A84320">
              <w:rPr>
                <w:rFonts w:ascii="標楷體" w:eastAsia="標楷體" w:hAnsi="標楷體"/>
                <w:lang w:eastAsia="zh-TW"/>
              </w:rPr>
              <w:t xml:space="preserve">          </w:t>
            </w:r>
            <w:r w:rsidRPr="00CE6DBA">
              <w:rPr>
                <w:rFonts w:ascii="標楷體" w:eastAsia="標楷體" w:hAnsi="標楷體" w:hint="eastAsia"/>
                <w:lang w:eastAsia="zh-TW"/>
              </w:rPr>
              <w:t>（表一）使用傳統磨藥器遇到的困難</w:t>
            </w:r>
          </w:p>
          <w:p w14:paraId="7C949277" w14:textId="4EE3C0A0" w:rsidR="007266B7" w:rsidRPr="00222347" w:rsidRDefault="007266B7" w:rsidP="00222347">
            <w:pPr>
              <w:rPr>
                <w:rFonts w:ascii="標楷體" w:eastAsia="標楷體" w:hAnsi="標楷體"/>
                <w:lang w:eastAsia="zh-TW"/>
              </w:rPr>
            </w:pPr>
          </w:p>
          <w:p w14:paraId="72D5FB45" w14:textId="7EDCD70B" w:rsidR="007266B7" w:rsidRDefault="007266B7" w:rsidP="007266B7">
            <w:pPr>
              <w:rPr>
                <w:rFonts w:ascii="標楷體" w:eastAsia="標楷體" w:hAnsi="標楷體"/>
                <w:lang w:eastAsia="zh-TW"/>
              </w:rPr>
            </w:pPr>
            <w:r w:rsidRPr="007266B7">
              <w:rPr>
                <w:rFonts w:ascii="標楷體" w:eastAsia="標楷體" w:hAnsi="標楷體"/>
                <w:lang w:eastAsia="zh-TW"/>
              </w:rPr>
              <w:t>(二) 創新設計流程說明</w:t>
            </w:r>
          </w:p>
          <w:p w14:paraId="7932B701" w14:textId="256917F6" w:rsidR="00A84320" w:rsidRDefault="00A84320" w:rsidP="007266B7">
            <w:pPr>
              <w:rPr>
                <w:rFonts w:ascii="標楷體" w:eastAsia="標楷體" w:hAnsi="標楷體"/>
                <w:lang w:eastAsia="zh-TW"/>
              </w:rPr>
            </w:pPr>
            <w:r>
              <w:rPr>
                <w:rFonts w:ascii="標楷體" w:eastAsia="標楷體" w:hAnsi="標楷體" w:hint="eastAsia"/>
                <w:lang w:eastAsia="zh-TW"/>
              </w:rPr>
              <w:t>專利搜尋：使用全球專利檢索系統</w:t>
            </w:r>
            <w:r w:rsidRPr="00A84320">
              <w:rPr>
                <w:rFonts w:ascii="標楷體" w:eastAsia="標楷體" w:hAnsi="標楷體"/>
                <w:lang w:eastAsia="zh-TW"/>
              </w:rPr>
              <w:sym w:font="Wingdings" w:char="F0E0"/>
            </w:r>
            <w:r>
              <w:rPr>
                <w:rFonts w:ascii="標楷體" w:eastAsia="標楷體" w:hAnsi="標楷體" w:hint="eastAsia"/>
                <w:lang w:eastAsia="zh-TW"/>
              </w:rPr>
              <w:t>關鍵字搜尋磨藥器</w:t>
            </w:r>
          </w:p>
          <w:tbl>
            <w:tblPr>
              <w:tblStyle w:val="a3"/>
              <w:tblW w:w="0" w:type="auto"/>
              <w:tblLook w:val="04A0" w:firstRow="1" w:lastRow="0" w:firstColumn="1" w:lastColumn="0" w:noHBand="0" w:noVBand="1"/>
            </w:tblPr>
            <w:tblGrid>
              <w:gridCol w:w="2304"/>
              <w:gridCol w:w="2292"/>
              <w:gridCol w:w="2292"/>
              <w:gridCol w:w="2292"/>
            </w:tblGrid>
            <w:tr w:rsidR="00A84320" w:rsidRPr="00600DDC" w14:paraId="39981CDF" w14:textId="77777777" w:rsidTr="00084B55">
              <w:tc>
                <w:tcPr>
                  <w:tcW w:w="2074" w:type="dxa"/>
                </w:tcPr>
                <w:p w14:paraId="74389822" w14:textId="77777777" w:rsidR="00A84320" w:rsidRPr="00600DDC" w:rsidRDefault="00A84320" w:rsidP="00A84320">
                  <w:pPr>
                    <w:spacing w:line="0" w:lineRule="atLeast"/>
                    <w:rPr>
                      <w:rFonts w:ascii="標楷體" w:eastAsia="標楷體" w:hAnsi="標楷體" w:cs="Times New Roman"/>
                    </w:rPr>
                  </w:pPr>
                  <w:proofErr w:type="spellStart"/>
                  <w:r w:rsidRPr="00600DDC">
                    <w:rPr>
                      <w:rFonts w:ascii="標楷體" w:eastAsia="標楷體" w:hAnsi="標楷體" w:cs="Times New Roman"/>
                    </w:rPr>
                    <w:t>結構</w:t>
                  </w:r>
                  <w:proofErr w:type="spellEnd"/>
                </w:p>
              </w:tc>
              <w:tc>
                <w:tcPr>
                  <w:tcW w:w="2074" w:type="dxa"/>
                </w:tcPr>
                <w:p w14:paraId="3A314085" w14:textId="77777777" w:rsidR="00A84320" w:rsidRPr="00600DDC" w:rsidRDefault="00A84320" w:rsidP="00A84320">
                  <w:pPr>
                    <w:spacing w:line="0" w:lineRule="atLeast"/>
                    <w:rPr>
                      <w:rFonts w:ascii="標楷體" w:eastAsia="標楷體" w:hAnsi="標楷體" w:cs="Times New Roman"/>
                    </w:rPr>
                  </w:pPr>
                  <w:proofErr w:type="spellStart"/>
                  <w:r w:rsidRPr="00600DDC">
                    <w:rPr>
                      <w:rFonts w:ascii="標楷體" w:eastAsia="標楷體" w:hAnsi="標楷體" w:cs="Times New Roman"/>
                    </w:rPr>
                    <w:t>智慧（非人工</w:t>
                  </w:r>
                  <w:proofErr w:type="spellEnd"/>
                  <w:r w:rsidRPr="00600DDC">
                    <w:rPr>
                      <w:rFonts w:ascii="標楷體" w:eastAsia="標楷體" w:hAnsi="標楷體" w:cs="Times New Roman"/>
                    </w:rPr>
                    <w:t>）</w:t>
                  </w:r>
                </w:p>
              </w:tc>
              <w:tc>
                <w:tcPr>
                  <w:tcW w:w="2074" w:type="dxa"/>
                </w:tcPr>
                <w:p w14:paraId="0E850503" w14:textId="77777777" w:rsidR="00A84320" w:rsidRPr="00600DDC" w:rsidRDefault="00A84320" w:rsidP="00A84320">
                  <w:pPr>
                    <w:spacing w:line="0" w:lineRule="atLeast"/>
                    <w:rPr>
                      <w:rFonts w:ascii="標楷體" w:eastAsia="標楷體" w:hAnsi="標楷體" w:cs="Times New Roman"/>
                    </w:rPr>
                  </w:pPr>
                  <w:proofErr w:type="spellStart"/>
                  <w:r w:rsidRPr="00600DDC">
                    <w:rPr>
                      <w:rFonts w:ascii="標楷體" w:eastAsia="標楷體" w:hAnsi="標楷體" w:cs="Times New Roman"/>
                    </w:rPr>
                    <w:t>多功能</w:t>
                  </w:r>
                  <w:proofErr w:type="spellEnd"/>
                </w:p>
              </w:tc>
              <w:tc>
                <w:tcPr>
                  <w:tcW w:w="2074" w:type="dxa"/>
                </w:tcPr>
                <w:p w14:paraId="201DFDA3" w14:textId="77777777" w:rsidR="00A84320" w:rsidRPr="00600DDC" w:rsidRDefault="00A84320" w:rsidP="00A84320">
                  <w:pPr>
                    <w:spacing w:line="0" w:lineRule="atLeast"/>
                    <w:rPr>
                      <w:rFonts w:ascii="標楷體" w:eastAsia="標楷體" w:hAnsi="標楷體" w:cs="Times New Roman"/>
                    </w:rPr>
                  </w:pPr>
                  <w:proofErr w:type="spellStart"/>
                  <w:r w:rsidRPr="00600DDC">
                    <w:rPr>
                      <w:rFonts w:ascii="標楷體" w:eastAsia="標楷體" w:hAnsi="標楷體" w:cs="Times New Roman"/>
                    </w:rPr>
                    <w:t>形狀改變</w:t>
                  </w:r>
                  <w:proofErr w:type="spellEnd"/>
                </w:p>
              </w:tc>
            </w:tr>
            <w:tr w:rsidR="00A84320" w:rsidRPr="00600DDC" w14:paraId="790C9CA6" w14:textId="77777777" w:rsidTr="00084B55">
              <w:tc>
                <w:tcPr>
                  <w:tcW w:w="2074" w:type="dxa"/>
                </w:tcPr>
                <w:p w14:paraId="1B987BDE" w14:textId="77777777" w:rsidR="00A84320" w:rsidRPr="00600DDC" w:rsidRDefault="00A84320" w:rsidP="00A84320">
                  <w:pPr>
                    <w:pStyle w:val="a6"/>
                    <w:widowControl/>
                    <w:numPr>
                      <w:ilvl w:val="0"/>
                      <w:numId w:val="2"/>
                    </w:numPr>
                    <w:spacing w:line="0" w:lineRule="atLeast"/>
                    <w:ind w:leftChars="0"/>
                    <w:rPr>
                      <w:rFonts w:ascii="標楷體" w:eastAsia="標楷體" w:hAnsi="標楷體" w:cs="Times New Roman"/>
                    </w:rPr>
                  </w:pPr>
                  <w:r w:rsidRPr="00600DDC">
                    <w:rPr>
                      <w:rFonts w:ascii="標楷體" w:eastAsia="標楷體" w:hAnsi="標楷體" w:cs="Times New Roman"/>
                      <w:bCs/>
                    </w:rPr>
                    <w:t>磨藥器結構</w:t>
                  </w:r>
                  <w:bookmarkStart w:id="0" w:name="OLE_LINK1"/>
                  <w:r w:rsidRPr="00600DDC">
                    <w:rPr>
                      <w:rFonts w:ascii="標楷體" w:eastAsia="標楷體" w:hAnsi="標楷體" w:cs="Times New Roman"/>
                      <w:bCs/>
                    </w:rPr>
                    <w:t>（</w:t>
                  </w:r>
                  <w:r>
                    <w:fldChar w:fldCharType="begin"/>
                  </w:r>
                  <w:r>
                    <w:instrText xml:space="preserve"> HYPERLINK "https://gpss4.tipo.gov.tw/gpsskmc/gpssbkm?$$GPS!!NOD8B964060CA913C081848A" \t "_blank" </w:instrText>
                  </w:r>
                  <w:r>
                    <w:fldChar w:fldCharType="separate"/>
                  </w:r>
                  <w:r w:rsidRPr="00600DDC">
                    <w:rPr>
                      <w:rStyle w:val="a7"/>
                      <w:rFonts w:ascii="標楷體" w:eastAsia="標楷體" w:hAnsi="標楷體" w:cs="Times New Roman"/>
                    </w:rPr>
                    <w:t>TWI675656B</w:t>
                  </w:r>
                  <w:r>
                    <w:rPr>
                      <w:rStyle w:val="a7"/>
                      <w:rFonts w:ascii="標楷體" w:eastAsia="標楷體" w:hAnsi="標楷體" w:cs="Times New Roman"/>
                      <w:color w:val="auto"/>
                    </w:rPr>
                    <w:fldChar w:fldCharType="end"/>
                  </w:r>
                  <w:r w:rsidRPr="00600DDC">
                    <w:rPr>
                      <w:rFonts w:ascii="標楷體" w:eastAsia="標楷體" w:hAnsi="標楷體" w:cs="Times New Roman"/>
                    </w:rPr>
                    <w:t>）</w:t>
                  </w:r>
                  <w:bookmarkEnd w:id="0"/>
                  <w:r w:rsidRPr="00600DDC">
                    <w:rPr>
                      <w:rFonts w:ascii="標楷體" w:eastAsia="標楷體" w:hAnsi="標楷體" w:cs="Times New Roman"/>
                    </w:rPr>
                    <w:t>：利用彈簧原理，將藥粉快速磨碎（有一筆資料重複）</w:t>
                  </w:r>
                </w:p>
                <w:p w14:paraId="43D4B9DB" w14:textId="77777777" w:rsidR="00A84320" w:rsidRPr="00600DDC" w:rsidRDefault="00A84320" w:rsidP="00A84320">
                  <w:pPr>
                    <w:pStyle w:val="a6"/>
                    <w:widowControl/>
                    <w:numPr>
                      <w:ilvl w:val="0"/>
                      <w:numId w:val="2"/>
                    </w:numPr>
                    <w:spacing w:line="0" w:lineRule="atLeast"/>
                    <w:ind w:leftChars="0"/>
                    <w:rPr>
                      <w:rFonts w:ascii="標楷體" w:eastAsia="標楷體" w:hAnsi="標楷體" w:cs="Times New Roman"/>
                      <w:bCs/>
                    </w:rPr>
                  </w:pPr>
                  <w:r w:rsidRPr="00600DDC">
                    <w:rPr>
                      <w:rFonts w:ascii="標楷體" w:eastAsia="標楷體" w:hAnsi="標楷體" w:cs="Times New Roman"/>
                      <w:bCs/>
                    </w:rPr>
                    <w:t>磨藥器（</w:t>
                  </w:r>
                  <w:r w:rsidRPr="00600DDC">
                    <w:rPr>
                      <w:rFonts w:ascii="標楷體" w:eastAsia="標楷體" w:hAnsi="標楷體" w:cs="Times New Roman"/>
                    </w:rPr>
                    <w:t>TWI384980B）：利用螺絲條紋凹槽使藥物被磨碎（有一筆資料重複）</w:t>
                  </w:r>
                </w:p>
                <w:p w14:paraId="52EAE7F7" w14:textId="77777777" w:rsidR="00A84320" w:rsidRPr="00600DDC" w:rsidRDefault="00A84320" w:rsidP="00A84320">
                  <w:pPr>
                    <w:spacing w:line="0" w:lineRule="atLeast"/>
                    <w:rPr>
                      <w:rFonts w:ascii="標楷體" w:eastAsia="標楷體" w:hAnsi="標楷體" w:cs="Times New Roman"/>
                      <w:lang w:eastAsia="zh-TW"/>
                    </w:rPr>
                  </w:pPr>
                </w:p>
                <w:p w14:paraId="18D1CDAB" w14:textId="77777777" w:rsidR="00A84320" w:rsidRPr="00600DDC" w:rsidRDefault="00A84320" w:rsidP="00A84320">
                  <w:pPr>
                    <w:pStyle w:val="a6"/>
                    <w:widowControl/>
                    <w:numPr>
                      <w:ilvl w:val="0"/>
                      <w:numId w:val="3"/>
                    </w:numPr>
                    <w:spacing w:line="0" w:lineRule="atLeast"/>
                    <w:ind w:leftChars="0" w:left="482" w:hanging="482"/>
                    <w:rPr>
                      <w:rFonts w:ascii="標楷體" w:eastAsia="標楷體" w:hAnsi="標楷體" w:cs="Times New Roman"/>
                    </w:rPr>
                  </w:pPr>
                  <w:r w:rsidRPr="00600DDC">
                    <w:rPr>
                      <w:rFonts w:ascii="標楷體" w:eastAsia="標楷體" w:hAnsi="標楷體" w:cs="Times New Roman"/>
                      <w:bCs/>
                    </w:rPr>
                    <w:t>搗藥缽結構改良(</w:t>
                  </w:r>
                  <w:r w:rsidRPr="00600DDC">
                    <w:rPr>
                      <w:rFonts w:ascii="標楷體" w:eastAsia="標楷體" w:hAnsi="標楷體" w:cs="Times New Roman"/>
                    </w:rPr>
                    <w:t>TWM602041U):在藥物出口增加一片過濾網，確保藥物夠細</w:t>
                  </w:r>
                </w:p>
                <w:p w14:paraId="43CBD1EB"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bCs/>
                    </w:rPr>
                    <w:t>磨藥器</w:t>
                  </w:r>
                  <w:r w:rsidRPr="00600DDC">
                    <w:rPr>
                      <w:rFonts w:ascii="標楷體" w:eastAsia="標楷體" w:hAnsi="標楷體" w:cs="Times New Roman"/>
                    </w:rPr>
                    <w:t>TWM590966U</w:t>
                  </w:r>
                </w:p>
                <w:p w14:paraId="7D40F211" w14:textId="77777777" w:rsidR="00A84320" w:rsidRPr="00600DDC" w:rsidRDefault="00A84320" w:rsidP="00A84320">
                  <w:pPr>
                    <w:pStyle w:val="a6"/>
                    <w:spacing w:line="0" w:lineRule="atLeast"/>
                    <w:ind w:leftChars="0"/>
                    <w:rPr>
                      <w:rFonts w:ascii="標楷體" w:eastAsia="標楷體" w:hAnsi="標楷體" w:cs="Times New Roman"/>
                    </w:rPr>
                  </w:pPr>
                  <w:r w:rsidRPr="00600DDC">
                    <w:rPr>
                      <w:rFonts w:ascii="標楷體" w:eastAsia="標楷體" w:hAnsi="標楷體" w:cs="Times New Roman"/>
                    </w:rPr>
                    <w:t>:有多數的絞碎刀，使藥物磨碎更加完整</w:t>
                  </w:r>
                </w:p>
                <w:p w14:paraId="3F93843D"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lastRenderedPageBreak/>
                    <w:t>磨藥器結構TWM580427U：杯體、凸型磨藥座及彈簧所組成</w:t>
                  </w:r>
                </w:p>
                <w:p w14:paraId="194500FD"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磨藥裝置TWM552813U：有濾網＋螺紋，下面可接上醫院通用的塑膠藥杯</w:t>
                  </w:r>
                </w:p>
                <w:p w14:paraId="0743A1CF"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便利磨藥器TWM548548U：由硬質塑膠所製成的缽體，研缽蓋有效地配合，最重要的是，在照護人員進行搗藥時，不會把研缽蓋扯開而把藥粉灑出</w:t>
                  </w:r>
                </w:p>
                <w:p w14:paraId="48A34902"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磨藥器之結構TWM532871U：具切藥、磨藥功能，並採用電動方式，且體積較小</w:t>
                  </w:r>
                </w:p>
                <w:p w14:paraId="3B349E27"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磨藥機TWM528746U：有一個基底座＋內外螺紋，藥物會藉由集中杯而聚集，方便收集，組裝拆解容易，以利清洗及收納</w:t>
                  </w:r>
                </w:p>
                <w:p w14:paraId="6CA4227F"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t>磨藥器結構TWM469913U：螺旋狀絞碎刃，使用時由旋蓋帶動旋轉環體及研磨座旋</w:t>
                  </w:r>
                  <w:r w:rsidRPr="00600DDC">
                    <w:rPr>
                      <w:rFonts w:ascii="標楷體" w:eastAsia="標楷體" w:hAnsi="標楷體" w:cs="Times New Roman"/>
                    </w:rPr>
                    <w:lastRenderedPageBreak/>
                    <w:t>轉，使藥丸經研磨座配合基座內部之研磨環進行絞碎研磨動作，製成藥粉。</w:t>
                  </w:r>
                </w:p>
                <w:p w14:paraId="6FCC444A"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t>一種中藥軟片壓碎裝置（CN110918168A）：</w:t>
                  </w:r>
                  <w:r w:rsidRPr="00600DDC">
                    <w:rPr>
                      <w:rFonts w:ascii="新細明體" w:eastAsia="新細明體" w:hAnsi="新細明體" w:cs="新細明體" w:hint="eastAsia"/>
                    </w:rPr>
                    <w:t>压</w:t>
                  </w:r>
                  <w:r w:rsidRPr="00600DDC">
                    <w:rPr>
                      <w:rFonts w:ascii="標楷體" w:eastAsia="標楷體" w:hAnsi="標楷體" w:cs="Times New Roman"/>
                    </w:rPr>
                    <w:t>碎腔</w:t>
                  </w:r>
                  <w:r w:rsidRPr="00600DDC">
                    <w:rPr>
                      <w:rFonts w:ascii="新細明體" w:eastAsia="新細明體" w:hAnsi="新細明體" w:cs="新細明體" w:hint="eastAsia"/>
                    </w:rPr>
                    <w:t>为圆</w:t>
                  </w:r>
                  <w:r w:rsidRPr="00600DDC">
                    <w:rPr>
                      <w:rFonts w:ascii="標楷體" w:eastAsia="標楷體" w:hAnsi="標楷體" w:cs="Times New Roman"/>
                    </w:rPr>
                    <w:t>柱腔</w:t>
                  </w:r>
                  <w:r w:rsidRPr="00600DDC">
                    <w:rPr>
                      <w:rFonts w:ascii="新細明體" w:eastAsia="新細明體" w:hAnsi="新細明體" w:cs="新細明體" w:hint="eastAsia"/>
                    </w:rPr>
                    <w:t>结</w:t>
                  </w:r>
                  <w:r w:rsidRPr="00600DDC">
                    <w:rPr>
                      <w:rFonts w:ascii="標楷體" w:eastAsia="標楷體" w:hAnsi="標楷體" w:cs="Times New Roman"/>
                    </w:rPr>
                    <w:t>构，連結高壓氣體與螺紋設計。</w:t>
                  </w:r>
                </w:p>
                <w:p w14:paraId="0A64C94A"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t>一種新型磨藥器（CN212817212U）：中空</w:t>
                  </w:r>
                  <w:r>
                    <w:rPr>
                      <w:rFonts w:ascii="標楷體" w:eastAsia="標楷體" w:hAnsi="標楷體" w:cs="Times New Roman" w:hint="eastAsia"/>
                    </w:rPr>
                    <w:t>結構</w:t>
                  </w:r>
                  <w:r w:rsidRPr="00600DDC">
                    <w:rPr>
                      <w:rFonts w:ascii="標楷體" w:eastAsia="標楷體" w:hAnsi="標楷體" w:cs="Times New Roman"/>
                    </w:rPr>
                    <w:t>，可以</w:t>
                  </w:r>
                  <w:r>
                    <w:rPr>
                      <w:rFonts w:ascii="標楷體" w:eastAsia="標楷體" w:hAnsi="標楷體" w:cs="Times New Roman" w:hint="eastAsia"/>
                    </w:rPr>
                    <w:t>減輕</w:t>
                  </w:r>
                  <w:r w:rsidRPr="00600DDC">
                    <w:rPr>
                      <w:rFonts w:ascii="標楷體" w:eastAsia="標楷體" w:hAnsi="標楷體" w:cs="Times New Roman"/>
                    </w:rPr>
                    <w:t>磨</w:t>
                  </w:r>
                  <w:r>
                    <w:rPr>
                      <w:rFonts w:ascii="標楷體" w:eastAsia="標楷體" w:hAnsi="標楷體" w:cs="Times New Roman" w:hint="eastAsia"/>
                    </w:rPr>
                    <w:t>藥</w:t>
                  </w:r>
                  <w:r w:rsidRPr="00600DDC">
                    <w:rPr>
                      <w:rFonts w:ascii="標楷體" w:eastAsia="標楷體" w:hAnsi="標楷體" w:cs="Times New Roman"/>
                    </w:rPr>
                    <w:t>器的整体重量，</w:t>
                  </w:r>
                  <w:r>
                    <w:rPr>
                      <w:rFonts w:ascii="標楷體" w:eastAsia="標楷體" w:hAnsi="標楷體" w:cs="Times New Roman" w:hint="eastAsia"/>
                    </w:rPr>
                    <w:t>還</w:t>
                  </w:r>
                  <w:r w:rsidRPr="00600DDC">
                    <w:rPr>
                      <w:rFonts w:ascii="標楷體" w:eastAsia="標楷體" w:hAnsi="標楷體" w:cs="Times New Roman"/>
                    </w:rPr>
                    <w:t>可以</w:t>
                  </w:r>
                  <w:r>
                    <w:rPr>
                      <w:rFonts w:ascii="Apple Color Emoji" w:eastAsia="標楷體" w:hAnsi="Apple Color Emoji" w:cs="Apple Color Emoji" w:hint="eastAsia"/>
                    </w:rPr>
                    <w:t>儲</w:t>
                  </w:r>
                  <w:r w:rsidRPr="00600DDC">
                    <w:rPr>
                      <w:rFonts w:ascii="標楷體" w:eastAsia="標楷體" w:hAnsi="標楷體" w:cs="Times New Roman" w:hint="eastAsia"/>
                    </w:rPr>
                    <w:t>存</w:t>
                  </w:r>
                  <w:r>
                    <w:rPr>
                      <w:rFonts w:ascii="標楷體" w:eastAsia="標楷體" w:hAnsi="標楷體" w:cs="Times New Roman" w:hint="eastAsia"/>
                    </w:rPr>
                    <w:t>藥</w:t>
                  </w:r>
                  <w:r w:rsidRPr="00600DDC">
                    <w:rPr>
                      <w:rFonts w:ascii="標楷體" w:eastAsia="標楷體" w:hAnsi="標楷體" w:cs="Times New Roman"/>
                    </w:rPr>
                    <w:t>物，</w:t>
                  </w:r>
                  <w:r>
                    <w:rPr>
                      <w:rFonts w:ascii="標楷體" w:eastAsia="標楷體" w:hAnsi="標楷體" w:cs="Times New Roman" w:hint="eastAsia"/>
                    </w:rPr>
                    <w:t>節約空間</w:t>
                  </w:r>
                </w:p>
                <w:p w14:paraId="578ADFD7"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t>一種高效的護士用磨藥裝置（CN211755631U）：置有可拆卸的定位</w:t>
                  </w:r>
                  <w:r w:rsidRPr="00600DDC">
                    <w:rPr>
                      <w:rFonts w:ascii="新細明體" w:eastAsia="新細明體" w:hAnsi="新細明體" w:cs="新細明體" w:hint="eastAsia"/>
                    </w:rPr>
                    <w:t>结</w:t>
                  </w:r>
                  <w:r w:rsidRPr="00600DDC">
                    <w:rPr>
                      <w:rFonts w:ascii="標楷體" w:eastAsia="標楷體" w:hAnsi="標楷體" w:cs="Times New Roman"/>
                    </w:rPr>
                    <w:t>构，</w:t>
                  </w:r>
                  <w:r>
                    <w:rPr>
                      <w:rFonts w:ascii="標楷體" w:eastAsia="標楷體" w:hAnsi="標楷體" w:cs="Times New Roman" w:hint="eastAsia"/>
                    </w:rPr>
                    <w:t>設</w:t>
                  </w:r>
                  <w:r w:rsidRPr="00600DDC">
                    <w:rPr>
                      <w:rFonts w:ascii="標楷體" w:eastAsia="標楷體" w:hAnsi="標楷體" w:cs="Times New Roman"/>
                    </w:rPr>
                    <w:t>置有定位套和若干</w:t>
                  </w:r>
                  <w:r>
                    <w:rPr>
                      <w:rFonts w:ascii="標楷體" w:eastAsia="標楷體" w:hAnsi="標楷體" w:cs="Times New Roman" w:hint="eastAsia"/>
                    </w:rPr>
                    <w:t>彈簧</w:t>
                  </w:r>
                  <w:r w:rsidRPr="00600DDC">
                    <w:rPr>
                      <w:rFonts w:ascii="標楷體" w:eastAsia="標楷體" w:hAnsi="標楷體" w:cs="Times New Roman"/>
                    </w:rPr>
                    <w:t>。</w:t>
                  </w:r>
                </w:p>
                <w:p w14:paraId="05BA31A5"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t>一種護理用磨藥器CN211561131U：有蓋子、彈簧，有可旋轉的地方以及不可動得裝配，</w:t>
                  </w:r>
                  <w:r w:rsidRPr="00600DDC">
                    <w:rPr>
                      <w:rFonts w:ascii="新細明體" w:eastAsia="新細明體" w:hAnsi="新細明體" w:cs="新細明體" w:hint="eastAsia"/>
                    </w:rPr>
                    <w:t>设</w:t>
                  </w:r>
                  <w:r w:rsidRPr="00600DDC">
                    <w:rPr>
                      <w:rFonts w:ascii="標楷體" w:eastAsia="標楷體" w:hAnsi="標楷體" w:cs="Times New Roman"/>
                    </w:rPr>
                    <w:t>置有粗糙</w:t>
                  </w:r>
                  <w:r>
                    <w:rPr>
                      <w:rFonts w:ascii="標楷體" w:eastAsia="標楷體" w:hAnsi="標楷體" w:cs="Times New Roman" w:hint="eastAsia"/>
                    </w:rPr>
                    <w:t>顆</w:t>
                  </w:r>
                  <w:r w:rsidRPr="00600DDC">
                    <w:rPr>
                      <w:rFonts w:ascii="標楷體" w:eastAsia="標楷體" w:hAnsi="標楷體" w:cs="Times New Roman"/>
                    </w:rPr>
                    <w:t>粒或</w:t>
                  </w:r>
                  <w:r>
                    <w:rPr>
                      <w:rFonts w:ascii="標楷體" w:eastAsia="標楷體" w:hAnsi="標楷體" w:cs="Times New Roman" w:hint="eastAsia"/>
                    </w:rPr>
                    <w:t>紋</w:t>
                  </w:r>
                  <w:r w:rsidRPr="00600DDC">
                    <w:rPr>
                      <w:rFonts w:ascii="標楷體" w:eastAsia="標楷體" w:hAnsi="標楷體" w:cs="Times New Roman"/>
                    </w:rPr>
                    <w:t>理。</w:t>
                  </w:r>
                </w:p>
                <w:p w14:paraId="530F480E"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t>一種中藥飲片壓碎裝置（CN209597374U）：利用突起的螺紋將藥物磨碎</w:t>
                  </w:r>
                </w:p>
                <w:p w14:paraId="0C4C1502"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lastRenderedPageBreak/>
                    <w:t>磨藥器（CN205758989U）：設有隔音海綿</w:t>
                  </w:r>
                </w:p>
                <w:p w14:paraId="5DCEB1FC" w14:textId="77777777" w:rsidR="00A84320" w:rsidRPr="00600DDC" w:rsidRDefault="00A84320" w:rsidP="00A84320">
                  <w:pPr>
                    <w:pStyle w:val="a6"/>
                    <w:widowControl/>
                    <w:numPr>
                      <w:ilvl w:val="0"/>
                      <w:numId w:val="5"/>
                    </w:numPr>
                    <w:spacing w:line="0" w:lineRule="atLeast"/>
                    <w:ind w:leftChars="0"/>
                    <w:rPr>
                      <w:rFonts w:ascii="標楷體" w:eastAsia="標楷體" w:hAnsi="標楷體" w:cs="Times New Roman"/>
                    </w:rPr>
                  </w:pPr>
                  <w:r w:rsidRPr="00600DDC">
                    <w:rPr>
                      <w:rFonts w:ascii="標楷體" w:eastAsia="標楷體" w:hAnsi="標楷體" w:cs="Times New Roman"/>
                    </w:rPr>
                    <w:t>一種簡易磨藥裝置（CN204583419U）：有靜音棉墊，半球形研磨槽的一</w:t>
                  </w:r>
                  <w:r>
                    <w:rPr>
                      <w:rFonts w:ascii="標楷體" w:eastAsia="標楷體" w:hAnsi="標楷體" w:cs="Times New Roman" w:hint="eastAsia"/>
                    </w:rPr>
                    <w:t>側設</w:t>
                  </w:r>
                  <w:r w:rsidRPr="00600DDC">
                    <w:rPr>
                      <w:rFonts w:ascii="標楷體" w:eastAsia="標楷體" w:hAnsi="標楷體" w:cs="Times New Roman"/>
                    </w:rPr>
                    <w:t>置V形</w:t>
                  </w:r>
                  <w:r>
                    <w:rPr>
                      <w:rFonts w:ascii="標楷體" w:eastAsia="標楷體" w:hAnsi="標楷體" w:cs="Times New Roman" w:hint="eastAsia"/>
                    </w:rPr>
                    <w:t>導</w:t>
                  </w:r>
                  <w:r w:rsidRPr="00600DDC">
                    <w:rPr>
                      <w:rFonts w:ascii="標楷體" w:eastAsia="標楷體" w:hAnsi="標楷體" w:cs="Times New Roman"/>
                    </w:rPr>
                    <w:t>槽，能</w:t>
                  </w:r>
                  <w:r w:rsidRPr="00600DDC">
                    <w:rPr>
                      <w:rFonts w:ascii="新細明體" w:eastAsia="新細明體" w:hAnsi="新細明體" w:cs="新細明體" w:hint="eastAsia"/>
                    </w:rPr>
                    <w:t>够</w:t>
                  </w:r>
                  <w:r w:rsidRPr="00600DDC">
                    <w:rPr>
                      <w:rFonts w:ascii="標楷體" w:eastAsia="標楷體" w:hAnsi="標楷體" w:cs="Times New Roman"/>
                    </w:rPr>
                    <w:t>方便地</w:t>
                  </w:r>
                  <w:r>
                    <w:rPr>
                      <w:rFonts w:ascii="標楷體" w:eastAsia="標楷體" w:hAnsi="標楷體" w:cs="Times New Roman" w:hint="eastAsia"/>
                    </w:rPr>
                    <w:t>將</w:t>
                  </w:r>
                  <w:r w:rsidRPr="00600DDC">
                    <w:rPr>
                      <w:rFonts w:ascii="標楷體" w:eastAsia="標楷體" w:hAnsi="標楷體" w:cs="Times New Roman"/>
                    </w:rPr>
                    <w:t>研磨好的</w:t>
                  </w:r>
                  <w:r>
                    <w:rPr>
                      <w:rFonts w:ascii="標楷體" w:eastAsia="標楷體" w:hAnsi="標楷體" w:cs="Times New Roman" w:hint="eastAsia"/>
                    </w:rPr>
                    <w:t>藥</w:t>
                  </w:r>
                  <w:r w:rsidRPr="00600DDC">
                    <w:rPr>
                      <w:rFonts w:ascii="標楷體" w:eastAsia="標楷體" w:hAnsi="標楷體" w:cs="Times New Roman" w:hint="eastAsia"/>
                    </w:rPr>
                    <w:t>物</w:t>
                  </w:r>
                  <w:r w:rsidRPr="00600DDC">
                    <w:rPr>
                      <w:rFonts w:ascii="標楷體" w:eastAsia="標楷體" w:hAnsi="標楷體" w:cs="Times New Roman"/>
                    </w:rPr>
                    <w:t>倒入</w:t>
                  </w:r>
                  <w:r>
                    <w:rPr>
                      <w:rFonts w:ascii="標楷體" w:eastAsia="標楷體" w:hAnsi="標楷體" w:cs="Times New Roman" w:hint="eastAsia"/>
                    </w:rPr>
                    <w:t>藥</w:t>
                  </w:r>
                  <w:r w:rsidRPr="00600DDC">
                    <w:rPr>
                      <w:rFonts w:ascii="標楷體" w:eastAsia="標楷體" w:hAnsi="標楷體" w:cs="Times New Roman"/>
                    </w:rPr>
                    <w:t>物包</w:t>
                  </w:r>
                  <w:r>
                    <w:rPr>
                      <w:rFonts w:ascii="標楷體" w:eastAsia="標楷體" w:hAnsi="標楷體" w:cs="Times New Roman" w:hint="eastAsia"/>
                    </w:rPr>
                    <w:t>裝</w:t>
                  </w:r>
                  <w:r w:rsidRPr="00600DDC">
                    <w:rPr>
                      <w:rFonts w:ascii="標楷體" w:eastAsia="標楷體" w:hAnsi="標楷體" w:cs="Times New Roman"/>
                    </w:rPr>
                    <w:t>袋</w:t>
                  </w:r>
                  <w:r>
                    <w:rPr>
                      <w:rFonts w:ascii="標楷體" w:eastAsia="標楷體" w:hAnsi="標楷體" w:cs="Times New Roman" w:hint="eastAsia"/>
                    </w:rPr>
                    <w:t>內</w:t>
                  </w:r>
                </w:p>
              </w:tc>
              <w:tc>
                <w:tcPr>
                  <w:tcW w:w="2074" w:type="dxa"/>
                </w:tcPr>
                <w:p w14:paraId="5D8EFC98"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bCs/>
                    </w:rPr>
                    <w:lastRenderedPageBreak/>
                    <w:t>電動磨藥器</w:t>
                  </w:r>
                  <w:r w:rsidRPr="00600DDC">
                    <w:rPr>
                      <w:rFonts w:ascii="標楷體" w:eastAsia="標楷體" w:hAnsi="標楷體" w:cs="Times New Roman"/>
                    </w:rPr>
                    <w:t>TWM516972U：有上下開口，可以存放藥物，能輕鬆確實研磨，將任何藥物省時、省力的粉末化，以方便和著液體快速給藥。</w:t>
                  </w:r>
                </w:p>
                <w:p w14:paraId="517D2A36"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胃管注藥磨藥器（CN212732502U）：包括</w:t>
                  </w:r>
                  <w:r>
                    <w:rPr>
                      <w:rFonts w:ascii="標楷體" w:eastAsia="標楷體" w:hAnsi="標楷體" w:cs="Times New Roman" w:hint="eastAsia"/>
                    </w:rPr>
                    <w:t>外殼組</w:t>
                  </w:r>
                  <w:r w:rsidRPr="00600DDC">
                    <w:rPr>
                      <w:rFonts w:ascii="標楷體" w:eastAsia="標楷體" w:hAnsi="標楷體" w:cs="Times New Roman"/>
                    </w:rPr>
                    <w:t>件和粉碎研磨</w:t>
                  </w:r>
                  <w:r>
                    <w:rPr>
                      <w:rFonts w:ascii="標楷體" w:eastAsia="標楷體" w:hAnsi="標楷體" w:cs="Times New Roman" w:hint="eastAsia"/>
                    </w:rPr>
                    <w:t>組</w:t>
                  </w:r>
                  <w:r w:rsidRPr="00600DDC">
                    <w:rPr>
                      <w:rFonts w:ascii="標楷體" w:eastAsia="標楷體" w:hAnsi="標楷體" w:cs="Times New Roman"/>
                    </w:rPr>
                    <w:t>件。電動＋濾網，降低了患者胃管注</w:t>
                  </w:r>
                  <w:r>
                    <w:rPr>
                      <w:rFonts w:ascii="標楷體" w:eastAsia="標楷體" w:hAnsi="標楷體" w:cs="Times New Roman" w:hint="eastAsia"/>
                    </w:rPr>
                    <w:t>藥時發</w:t>
                  </w:r>
                  <w:r w:rsidRPr="00600DDC">
                    <w:rPr>
                      <w:rFonts w:ascii="標楷體" w:eastAsia="標楷體" w:hAnsi="標楷體" w:cs="Times New Roman"/>
                    </w:rPr>
                    <w:t>生堵塞的概率</w:t>
                  </w:r>
                </w:p>
                <w:p w14:paraId="49C92F09"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一種腫瘤科用批量碎藥器（CN212702210U）：為電動的，有控制面</w:t>
                  </w:r>
                  <w:r w:rsidRPr="00600DDC">
                    <w:rPr>
                      <w:rFonts w:ascii="標楷體" w:eastAsia="標楷體" w:hAnsi="標楷體" w:cs="Times New Roman"/>
                    </w:rPr>
                    <w:lastRenderedPageBreak/>
                    <w:t>板，可看到壓力大小，設置研磨柱，使效率提高。</w:t>
                  </w:r>
                </w:p>
                <w:p w14:paraId="461E48CE"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一種心內科病人給藥裝置（CN210542487U）：碾</w:t>
                  </w:r>
                  <w:r>
                    <w:rPr>
                      <w:rFonts w:ascii="標楷體" w:eastAsia="標楷體" w:hAnsi="標楷體" w:cs="Times New Roman" w:hint="eastAsia"/>
                    </w:rPr>
                    <w:t>藥裝</w:t>
                  </w:r>
                  <w:r w:rsidRPr="00600DDC">
                    <w:rPr>
                      <w:rFonts w:ascii="標楷體" w:eastAsia="標楷體" w:hAnsi="標楷體" w:cs="Times New Roman" w:hint="eastAsia"/>
                    </w:rPr>
                    <w:t>置</w:t>
                  </w:r>
                  <w:r>
                    <w:rPr>
                      <w:rFonts w:ascii="標楷體" w:eastAsia="標楷體" w:hAnsi="標楷體" w:cs="Times New Roman" w:hint="eastAsia"/>
                    </w:rPr>
                    <w:t>與給藥</w:t>
                  </w:r>
                  <w:r w:rsidRPr="00600DDC">
                    <w:rPr>
                      <w:rFonts w:ascii="標楷體" w:eastAsia="標楷體" w:hAnsi="標楷體" w:cs="Times New Roman"/>
                    </w:rPr>
                    <w:t>盒可拆卸</w:t>
                  </w:r>
                  <w:r>
                    <w:rPr>
                      <w:rFonts w:ascii="標楷體" w:eastAsia="標楷體" w:hAnsi="標楷體" w:cs="Times New Roman" w:hint="eastAsia"/>
                    </w:rPr>
                    <w:t>連</w:t>
                  </w:r>
                  <w:r w:rsidRPr="00600DDC">
                    <w:rPr>
                      <w:rFonts w:ascii="標楷體" w:eastAsia="標楷體" w:hAnsi="標楷體" w:cs="Times New Roman"/>
                    </w:rPr>
                    <w:t>接，</w:t>
                  </w:r>
                  <w:r>
                    <w:rPr>
                      <w:rFonts w:ascii="標楷體" w:eastAsia="標楷體" w:hAnsi="標楷體" w:cs="Times New Roman" w:hint="eastAsia"/>
                    </w:rPr>
                    <w:t>溫</w:t>
                  </w:r>
                  <w:r w:rsidRPr="00600DDC">
                    <w:rPr>
                      <w:rFonts w:ascii="標楷體" w:eastAsia="標楷體" w:hAnsi="標楷體" w:cs="Times New Roman"/>
                    </w:rPr>
                    <w:t>水</w:t>
                  </w:r>
                  <w:r>
                    <w:rPr>
                      <w:rFonts w:ascii="標楷體" w:eastAsia="標楷體" w:hAnsi="標楷體" w:cs="Times New Roman" w:hint="eastAsia"/>
                    </w:rPr>
                    <w:t>裝</w:t>
                  </w:r>
                  <w:r w:rsidRPr="00600DDC">
                    <w:rPr>
                      <w:rFonts w:ascii="標楷體" w:eastAsia="標楷體" w:hAnsi="標楷體" w:cs="Times New Roman"/>
                    </w:rPr>
                    <w:t>置和</w:t>
                  </w:r>
                  <w:r>
                    <w:rPr>
                      <w:rFonts w:ascii="標楷體" w:eastAsia="標楷體" w:hAnsi="標楷體" w:cs="Times New Roman" w:hint="eastAsia"/>
                    </w:rPr>
                    <w:t>藥</w:t>
                  </w:r>
                  <w:r w:rsidRPr="00600DDC">
                    <w:rPr>
                      <w:rFonts w:ascii="標楷體" w:eastAsia="標楷體" w:hAnsi="標楷體" w:cs="Times New Roman"/>
                    </w:rPr>
                    <w:t>液</w:t>
                  </w:r>
                  <w:r>
                    <w:rPr>
                      <w:rFonts w:ascii="標楷體" w:eastAsia="標楷體" w:hAnsi="標楷體" w:cs="Times New Roman" w:hint="eastAsia"/>
                    </w:rPr>
                    <w:t>裝</w:t>
                  </w:r>
                  <w:r w:rsidRPr="00600DDC">
                    <w:rPr>
                      <w:rFonts w:ascii="標楷體" w:eastAsia="標楷體" w:hAnsi="標楷體" w:cs="Times New Roman"/>
                    </w:rPr>
                    <w:t>置上</w:t>
                  </w:r>
                  <w:r>
                    <w:rPr>
                      <w:rFonts w:ascii="標楷體" w:eastAsia="標楷體" w:hAnsi="標楷體" w:cs="Times New Roman" w:hint="eastAsia"/>
                    </w:rPr>
                    <w:t>設</w:t>
                  </w:r>
                  <w:r w:rsidRPr="00600DDC">
                    <w:rPr>
                      <w:rFonts w:ascii="標楷體" w:eastAsia="標楷體" w:hAnsi="標楷體" w:cs="Times New Roman"/>
                    </w:rPr>
                    <w:t>有可拆卸替</w:t>
                  </w:r>
                  <w:r>
                    <w:rPr>
                      <w:rFonts w:ascii="標楷體" w:eastAsia="標楷體" w:hAnsi="標楷體" w:cs="Times New Roman" w:hint="eastAsia"/>
                    </w:rPr>
                    <w:t>換</w:t>
                  </w:r>
                  <w:r w:rsidRPr="00600DDC">
                    <w:rPr>
                      <w:rFonts w:ascii="標楷體" w:eastAsia="標楷體" w:hAnsi="標楷體" w:cs="Times New Roman"/>
                    </w:rPr>
                    <w:t>的</w:t>
                  </w:r>
                  <w:r>
                    <w:rPr>
                      <w:rFonts w:ascii="標楷體" w:eastAsia="標楷體" w:hAnsi="標楷體" w:cs="Times New Roman" w:hint="eastAsia"/>
                    </w:rPr>
                    <w:t>藥</w:t>
                  </w:r>
                  <w:r w:rsidRPr="00600DDC">
                    <w:rPr>
                      <w:rFonts w:ascii="標楷體" w:eastAsia="標楷體" w:hAnsi="標楷體" w:cs="Times New Roman"/>
                    </w:rPr>
                    <w:t>管，</w:t>
                  </w:r>
                  <w:r>
                    <w:rPr>
                      <w:rFonts w:ascii="標楷體" w:eastAsia="標楷體" w:hAnsi="標楷體" w:cs="Times New Roman" w:hint="eastAsia"/>
                    </w:rPr>
                    <w:t>藥</w:t>
                  </w:r>
                  <w:r w:rsidRPr="00600DDC">
                    <w:rPr>
                      <w:rFonts w:ascii="標楷體" w:eastAsia="標楷體" w:hAnsi="標楷體" w:cs="Times New Roman"/>
                    </w:rPr>
                    <w:t>管伸入人体；</w:t>
                  </w:r>
                  <w:r>
                    <w:rPr>
                      <w:rFonts w:ascii="標楷體" w:eastAsia="標楷體" w:hAnsi="標楷體" w:cs="Times New Roman" w:hint="eastAsia"/>
                    </w:rPr>
                    <w:t>溫</w:t>
                  </w:r>
                  <w:r w:rsidRPr="00600DDC">
                    <w:rPr>
                      <w:rFonts w:ascii="標楷體" w:eastAsia="標楷體" w:hAnsi="標楷體" w:cs="Times New Roman"/>
                    </w:rPr>
                    <w:t>水</w:t>
                  </w:r>
                  <w:r>
                    <w:rPr>
                      <w:rFonts w:ascii="標楷體" w:eastAsia="標楷體" w:hAnsi="標楷體" w:cs="Times New Roman" w:hint="eastAsia"/>
                    </w:rPr>
                    <w:t>裝</w:t>
                  </w:r>
                  <w:r w:rsidRPr="00600DDC">
                    <w:rPr>
                      <w:rFonts w:ascii="標楷體" w:eastAsia="標楷體" w:hAnsi="標楷體" w:cs="Times New Roman"/>
                    </w:rPr>
                    <w:t>置和</w:t>
                  </w:r>
                  <w:r>
                    <w:rPr>
                      <w:rFonts w:ascii="標楷體" w:eastAsia="標楷體" w:hAnsi="標楷體" w:cs="Times New Roman" w:hint="eastAsia"/>
                    </w:rPr>
                    <w:t>儲藥裝</w:t>
                  </w:r>
                  <w:r w:rsidRPr="00600DDC">
                    <w:rPr>
                      <w:rFonts w:ascii="標楷體" w:eastAsia="標楷體" w:hAnsi="標楷體" w:cs="Times New Roman"/>
                    </w:rPr>
                    <w:t>置使得喂</w:t>
                  </w:r>
                  <w:r>
                    <w:rPr>
                      <w:rFonts w:ascii="標楷體" w:eastAsia="標楷體" w:hAnsi="標楷體" w:cs="Times New Roman" w:hint="eastAsia"/>
                    </w:rPr>
                    <w:t>藥</w:t>
                  </w:r>
                  <w:r w:rsidRPr="00600DDC">
                    <w:rPr>
                      <w:rFonts w:ascii="標楷體" w:eastAsia="標楷體" w:hAnsi="標楷體" w:cs="Times New Roman"/>
                    </w:rPr>
                    <w:t>工作更加高效，高度</w:t>
                  </w:r>
                  <w:r>
                    <w:rPr>
                      <w:rFonts w:ascii="標楷體" w:eastAsia="標楷體" w:hAnsi="標楷體" w:cs="Times New Roman" w:hint="eastAsia"/>
                    </w:rPr>
                    <w:t>調節裝</w:t>
                  </w:r>
                  <w:r w:rsidRPr="00600DDC">
                    <w:rPr>
                      <w:rFonts w:ascii="標楷體" w:eastAsia="標楷體" w:hAnsi="標楷體" w:cs="Times New Roman"/>
                    </w:rPr>
                    <w:t>置可以</w:t>
                  </w:r>
                  <w:r>
                    <w:rPr>
                      <w:rFonts w:ascii="標楷體" w:eastAsia="標楷體" w:hAnsi="標楷體" w:cs="Times New Roman" w:hint="eastAsia"/>
                    </w:rPr>
                    <w:t>讓裝</w:t>
                  </w:r>
                  <w:r w:rsidRPr="00600DDC">
                    <w:rPr>
                      <w:rFonts w:ascii="標楷體" w:eastAsia="標楷體" w:hAnsi="標楷體" w:cs="Times New Roman"/>
                    </w:rPr>
                    <w:t>置适</w:t>
                  </w:r>
                  <w:r>
                    <w:rPr>
                      <w:rFonts w:ascii="標楷體" w:eastAsia="標楷體" w:hAnsi="標楷體" w:cs="Times New Roman" w:hint="eastAsia"/>
                    </w:rPr>
                    <w:t>應</w:t>
                  </w:r>
                  <w:r w:rsidRPr="00600DDC">
                    <w:rPr>
                      <w:rFonts w:ascii="標楷體" w:eastAsia="標楷體" w:hAnsi="標楷體" w:cs="Times New Roman"/>
                    </w:rPr>
                    <w:t>不同躺</w:t>
                  </w:r>
                  <w:r>
                    <w:rPr>
                      <w:rFonts w:ascii="標楷體" w:eastAsia="標楷體" w:hAnsi="標楷體" w:cs="Times New Roman" w:hint="eastAsia"/>
                    </w:rPr>
                    <w:t>臥</w:t>
                  </w:r>
                  <w:r w:rsidRPr="00600DDC">
                    <w:rPr>
                      <w:rFonts w:ascii="標楷體" w:eastAsia="標楷體" w:hAnsi="標楷體" w:cs="Times New Roman"/>
                    </w:rPr>
                    <w:t>高度的病人</w:t>
                  </w:r>
                </w:p>
                <w:p w14:paraId="12DBED31"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一種小型的自動磨藥器（CN210097781U）：為電動的，設有齒輪，驅動研磨棍轉動，並且在下方設有開口，可使藥物往下掉至集藥盒。</w:t>
                  </w:r>
                </w:p>
                <w:p w14:paraId="1A2728ED"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種醫用電動磨藥器（CN208427106U）：為電動的可以使藥物不會大小不一。</w:t>
                  </w:r>
                </w:p>
                <w:p w14:paraId="6B59C172"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種醫學用的智能磨藥器（CN207413554U）：有控制面板可以控制溫度，使藥物保持</w:t>
                  </w:r>
                  <w:r w:rsidRPr="00600DDC">
                    <w:rPr>
                      <w:rFonts w:ascii="標楷體" w:eastAsia="標楷體" w:hAnsi="標楷體" w:cs="Times New Roman"/>
                    </w:rPr>
                    <w:lastRenderedPageBreak/>
                    <w:t>乾燥，維持品質。</w:t>
                  </w:r>
                </w:p>
                <w:p w14:paraId="6D5F18D7"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智能磨藥設備（CN206965900U）：使用二維碼來控制機器的動與不動。</w:t>
                  </w:r>
                </w:p>
                <w:p w14:paraId="7448D5A1" w14:textId="77777777" w:rsidR="00A84320" w:rsidRPr="00600DDC" w:rsidRDefault="00A84320" w:rsidP="00A84320">
                  <w:pPr>
                    <w:pStyle w:val="a6"/>
                    <w:widowControl/>
                    <w:numPr>
                      <w:ilvl w:val="0"/>
                      <w:numId w:val="4"/>
                    </w:numPr>
                    <w:spacing w:line="0" w:lineRule="atLeast"/>
                    <w:ind w:leftChars="0"/>
                    <w:rPr>
                      <w:rFonts w:ascii="標楷體" w:eastAsia="標楷體" w:hAnsi="標楷體" w:cs="Times New Roman"/>
                    </w:rPr>
                  </w:pPr>
                  <w:r w:rsidRPr="00600DDC">
                    <w:rPr>
                      <w:rFonts w:ascii="標楷體" w:eastAsia="標楷體" w:hAnsi="標楷體" w:cs="Times New Roman"/>
                    </w:rPr>
                    <w:t>電動磨藥器（CN205307411U）：電力，有多個彈性減壓墊，螺紋。</w:t>
                  </w:r>
                </w:p>
                <w:p w14:paraId="2938867D" w14:textId="77777777" w:rsidR="00A84320" w:rsidRPr="007C3648" w:rsidRDefault="00A84320" w:rsidP="00A84320">
                  <w:pPr>
                    <w:pStyle w:val="a6"/>
                    <w:numPr>
                      <w:ilvl w:val="0"/>
                      <w:numId w:val="4"/>
                    </w:numPr>
                    <w:spacing w:line="0" w:lineRule="atLeast"/>
                    <w:ind w:leftChars="0"/>
                    <w:rPr>
                      <w:rFonts w:ascii="標楷體" w:eastAsia="標楷體" w:hAnsi="標楷體" w:cs="Times New Roman"/>
                    </w:rPr>
                  </w:pPr>
                  <w:r w:rsidRPr="007C3648">
                    <w:rPr>
                      <w:rFonts w:ascii="標楷體" w:eastAsia="標楷體" w:hAnsi="標楷體" w:cs="Times New Roman"/>
                    </w:rPr>
                    <w:t>一種醫學用的磨藥器（CN204275030U）:由電帶動，</w:t>
                  </w:r>
                  <w:r>
                    <w:rPr>
                      <w:rFonts w:ascii="標楷體" w:eastAsia="標楷體" w:hAnsi="標楷體" w:cs="Times New Roman" w:hint="eastAsia"/>
                    </w:rPr>
                    <w:t>主軸連</w:t>
                  </w:r>
                  <w:r w:rsidRPr="007C3648">
                    <w:rPr>
                      <w:rFonts w:ascii="標楷體" w:eastAsia="標楷體" w:hAnsi="標楷體" w:cs="Times New Roman"/>
                    </w:rPr>
                    <w:t>接</w:t>
                  </w:r>
                  <w:r>
                    <w:rPr>
                      <w:rFonts w:ascii="標楷體" w:eastAsia="標楷體" w:hAnsi="標楷體" w:cs="Times New Roman" w:hint="eastAsia"/>
                    </w:rPr>
                    <w:t>軸</w:t>
                  </w:r>
                  <w:r w:rsidRPr="007C3648">
                    <w:rPr>
                      <w:rFonts w:ascii="標楷體" w:eastAsia="標楷體" w:hAnsi="標楷體" w:cs="Times New Roman"/>
                    </w:rPr>
                    <w:t>承、</w:t>
                  </w:r>
                  <w:r>
                    <w:rPr>
                      <w:rFonts w:ascii="標楷體" w:eastAsia="標楷體" w:hAnsi="標楷體" w:cs="Times New Roman" w:hint="eastAsia"/>
                    </w:rPr>
                    <w:t>渦輪</w:t>
                  </w:r>
                  <w:r w:rsidRPr="007C3648">
                    <w:rPr>
                      <w:rFonts w:ascii="標楷體" w:eastAsia="標楷體" w:hAnsi="標楷體" w:cs="Times New Roman"/>
                    </w:rPr>
                    <w:t>、</w:t>
                  </w:r>
                  <w:r>
                    <w:rPr>
                      <w:rFonts w:ascii="標楷體" w:eastAsia="標楷體" w:hAnsi="標楷體" w:cs="Times New Roman" w:hint="eastAsia"/>
                    </w:rPr>
                    <w:t>竿</w:t>
                  </w:r>
                  <w:r w:rsidRPr="007C3648">
                    <w:rPr>
                      <w:rFonts w:ascii="標楷體" w:eastAsia="標楷體" w:hAnsi="標楷體" w:cs="Times New Roman" w:hint="eastAsia"/>
                    </w:rPr>
                    <w:t>，</w:t>
                  </w:r>
                  <w:r>
                    <w:rPr>
                      <w:rFonts w:ascii="標楷體" w:eastAsia="標楷體" w:hAnsi="標楷體" w:cs="Times New Roman" w:hint="eastAsia"/>
                    </w:rPr>
                    <w:t>這樣設計</w:t>
                  </w:r>
                  <w:r w:rsidRPr="007C3648">
                    <w:rPr>
                      <w:rFonts w:ascii="標楷體" w:eastAsia="標楷體" w:hAnsi="標楷體" w:cs="Times New Roman"/>
                    </w:rPr>
                    <w:t>能更好 的</w:t>
                  </w:r>
                  <w:r>
                    <w:rPr>
                      <w:rFonts w:ascii="標楷體" w:eastAsia="標楷體" w:hAnsi="標楷體" w:cs="Times New Roman" w:hint="eastAsia"/>
                    </w:rPr>
                    <w:t>對藥</w:t>
                  </w:r>
                  <w:r w:rsidRPr="007C3648">
                    <w:rPr>
                      <w:rFonts w:ascii="標楷體" w:eastAsia="標楷體" w:hAnsi="標楷體" w:cs="Times New Roman"/>
                    </w:rPr>
                    <w:t>材</w:t>
                  </w:r>
                  <w:r>
                    <w:rPr>
                      <w:rFonts w:ascii="標楷體" w:eastAsia="標楷體" w:hAnsi="標楷體" w:cs="Times New Roman" w:hint="eastAsia"/>
                    </w:rPr>
                    <w:t>進</w:t>
                  </w:r>
                  <w:r w:rsidRPr="007C3648">
                    <w:rPr>
                      <w:rFonts w:ascii="標楷體" w:eastAsia="標楷體" w:hAnsi="標楷體" w:cs="Times New Roman"/>
                    </w:rPr>
                    <w:t>行打磨，具有</w:t>
                  </w:r>
                  <w:r>
                    <w:rPr>
                      <w:rFonts w:ascii="標楷體" w:eastAsia="標楷體" w:hAnsi="標楷體" w:cs="Times New Roman" w:hint="eastAsia"/>
                    </w:rPr>
                    <w:t>穩</w:t>
                  </w:r>
                  <w:r w:rsidRPr="007C3648">
                    <w:rPr>
                      <w:rFonts w:ascii="標楷體" w:eastAsia="標楷體" w:hAnsi="標楷體" w:cs="Times New Roman"/>
                    </w:rPr>
                    <w:t>定性</w:t>
                  </w:r>
                </w:p>
              </w:tc>
              <w:tc>
                <w:tcPr>
                  <w:tcW w:w="2074" w:type="dxa"/>
                </w:tcPr>
                <w:p w14:paraId="788C2CC4"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bCs/>
                    </w:rPr>
                    <w:lastRenderedPageBreak/>
                    <w:t>具切藥及磨藥結構之藥盒(</w:t>
                  </w:r>
                  <w:r w:rsidRPr="00600DDC">
                    <w:rPr>
                      <w:rFonts w:ascii="標楷體" w:eastAsia="標楷體" w:hAnsi="標楷體" w:cs="Times New Roman"/>
                    </w:rPr>
                    <w:t>TWM597650U): 切藥及磨藥結構之藥盒</w:t>
                  </w:r>
                </w:p>
                <w:p w14:paraId="349E66B8"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磨藥器TWM569226U）：一種方便攜帶且具有磨藥、切藥及儲藥功能</w:t>
                  </w:r>
                </w:p>
                <w:p w14:paraId="3BD78313"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一種醫用便攜式磨藥器（CN211461283U）：滑套</w:t>
                  </w:r>
                  <w:r>
                    <w:rPr>
                      <w:rFonts w:ascii="標楷體" w:eastAsia="標楷體" w:hAnsi="標楷體" w:cs="Times New Roman" w:hint="eastAsia"/>
                    </w:rPr>
                    <w:t>與</w:t>
                  </w:r>
                  <w:r w:rsidRPr="00600DDC">
                    <w:rPr>
                      <w:rFonts w:ascii="標楷體" w:eastAsia="標楷體" w:hAnsi="標楷體" w:cs="Times New Roman"/>
                    </w:rPr>
                    <w:t>杆</w:t>
                  </w:r>
                  <w:r>
                    <w:rPr>
                      <w:rFonts w:ascii="標楷體" w:eastAsia="標楷體" w:hAnsi="標楷體" w:cs="Times New Roman" w:hint="eastAsia"/>
                    </w:rPr>
                    <w:t>軸</w:t>
                  </w:r>
                  <w:r w:rsidRPr="00600DDC">
                    <w:rPr>
                      <w:rFonts w:ascii="標楷體" w:eastAsia="標楷體" w:hAnsi="標楷體" w:cs="Times New Roman" w:hint="eastAsia"/>
                    </w:rPr>
                    <w:t>滑</w:t>
                  </w:r>
                  <w:r>
                    <w:rPr>
                      <w:rFonts w:ascii="標楷體" w:eastAsia="標楷體" w:hAnsi="標楷體" w:cs="Times New Roman" w:hint="eastAsia"/>
                    </w:rPr>
                    <w:t>動</w:t>
                  </w:r>
                  <w:r w:rsidRPr="00600DDC">
                    <w:rPr>
                      <w:rFonts w:ascii="標楷體" w:eastAsia="標楷體" w:hAnsi="標楷體" w:cs="Times New Roman"/>
                    </w:rPr>
                    <w:t>配合，滑套与凹槽通</w:t>
                  </w:r>
                  <w:r>
                    <w:rPr>
                      <w:rFonts w:ascii="標楷體" w:eastAsia="標楷體" w:hAnsi="標楷體" w:cs="Times New Roman" w:hint="eastAsia"/>
                    </w:rPr>
                    <w:t>過彈</w:t>
                  </w:r>
                  <w:r w:rsidRPr="00600DDC">
                    <w:rPr>
                      <w:rFonts w:ascii="標楷體" w:eastAsia="標楷體" w:hAnsi="標楷體" w:cs="Times New Roman"/>
                    </w:rPr>
                    <w:t>簧</w:t>
                  </w:r>
                  <w:r>
                    <w:rPr>
                      <w:rFonts w:ascii="標楷體" w:eastAsia="標楷體" w:hAnsi="標楷體" w:cs="Times New Roman" w:hint="eastAsia"/>
                    </w:rPr>
                    <w:t>連</w:t>
                  </w:r>
                  <w:r w:rsidRPr="00600DDC">
                    <w:rPr>
                      <w:rFonts w:ascii="標楷體" w:eastAsia="標楷體" w:hAnsi="標楷體" w:cs="Times New Roman"/>
                    </w:rPr>
                    <w:t>接，使藥物磨碎，沒有傳統的棒子，磨藥後有有濾網以及可以接藥盒的開口處。</w:t>
                  </w:r>
                </w:p>
                <w:p w14:paraId="55CC4EC3"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一種切磨一體藥物粉碎器（CN210729689</w:t>
                  </w:r>
                  <w:r w:rsidRPr="00600DDC">
                    <w:rPr>
                      <w:rFonts w:ascii="標楷體" w:eastAsia="標楷體" w:hAnsi="標楷體" w:cs="Times New Roman"/>
                    </w:rPr>
                    <w:lastRenderedPageBreak/>
                    <w:t>U）：有切藥功能，磨藥後有有濾網，可以確保藥物的大小。</w:t>
                  </w:r>
                </w:p>
                <w:p w14:paraId="19F66708"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兒科多功能藥盒（CN209996766U）：</w:t>
                  </w:r>
                  <w:r>
                    <w:rPr>
                      <w:rFonts w:ascii="標楷體" w:eastAsia="標楷體" w:hAnsi="標楷體" w:cs="Times New Roman" w:hint="eastAsia"/>
                    </w:rPr>
                    <w:t>藥</w:t>
                  </w:r>
                  <w:r w:rsidRPr="00600DDC">
                    <w:rPr>
                      <w:rFonts w:ascii="標楷體" w:eastAsia="標楷體" w:hAnsi="標楷體" w:cs="Times New Roman"/>
                    </w:rPr>
                    <w:t>盒集切割、研磨、分</w:t>
                  </w:r>
                  <w:r w:rsidRPr="00600DDC">
                    <w:rPr>
                      <w:rFonts w:ascii="新細明體" w:eastAsia="新細明體" w:hAnsi="新細明體" w:cs="新細明體" w:hint="eastAsia"/>
                    </w:rPr>
                    <w:t>剂</w:t>
                  </w:r>
                  <w:r w:rsidRPr="00600DDC">
                    <w:rPr>
                      <w:rFonts w:ascii="標楷體" w:eastAsia="標楷體" w:hAnsi="標楷體" w:cs="Times New Roman"/>
                    </w:rPr>
                    <w:t>量等多种功能</w:t>
                  </w:r>
                </w:p>
                <w:p w14:paraId="1CDB6FBB"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一種多功能嬰兒餵藥裝置（CN209984603U）：磨</w:t>
                  </w:r>
                  <w:r>
                    <w:rPr>
                      <w:rFonts w:ascii="標楷體" w:eastAsia="標楷體" w:hAnsi="標楷體" w:cs="Times New Roman" w:hint="eastAsia"/>
                    </w:rPr>
                    <w:t>藥</w:t>
                  </w:r>
                  <w:r w:rsidRPr="00600DDC">
                    <w:rPr>
                      <w:rFonts w:ascii="標楷體" w:eastAsia="標楷體" w:hAnsi="標楷體" w:cs="Times New Roman"/>
                    </w:rPr>
                    <w:t>器和喂</w:t>
                  </w:r>
                  <w:r>
                    <w:rPr>
                      <w:rFonts w:ascii="標楷體" w:eastAsia="標楷體" w:hAnsi="標楷體" w:cs="Times New Roman" w:hint="eastAsia"/>
                    </w:rPr>
                    <w:t>藥</w:t>
                  </w:r>
                  <w:r w:rsidRPr="00600DDC">
                    <w:rPr>
                      <w:rFonts w:ascii="標楷體" w:eastAsia="標楷體" w:hAnsi="標楷體" w:cs="Times New Roman"/>
                    </w:rPr>
                    <w:t>器</w:t>
                  </w:r>
                  <w:r>
                    <w:rPr>
                      <w:rFonts w:ascii="標楷體" w:eastAsia="標楷體" w:hAnsi="標楷體" w:cs="Times New Roman" w:hint="eastAsia"/>
                    </w:rPr>
                    <w:t>設</w:t>
                  </w:r>
                  <w:r w:rsidRPr="00600DDC">
                    <w:rPr>
                      <w:rFonts w:ascii="標楷體" w:eastAsia="標楷體" w:hAnsi="標楷體" w:cs="Times New Roman"/>
                    </w:rPr>
                    <w:t>置在一起，</w:t>
                  </w:r>
                  <w:r>
                    <w:rPr>
                      <w:rFonts w:ascii="標楷體" w:eastAsia="標楷體" w:hAnsi="標楷體" w:cs="Times New Roman" w:hint="eastAsia"/>
                    </w:rPr>
                    <w:t>從</w:t>
                  </w:r>
                  <w:r w:rsidRPr="00600DDC">
                    <w:rPr>
                      <w:rFonts w:ascii="標楷體" w:eastAsia="標楷體" w:hAnsi="標楷體" w:cs="Times New Roman"/>
                    </w:rPr>
                    <w:t>而</w:t>
                  </w:r>
                  <w:r>
                    <w:rPr>
                      <w:rFonts w:ascii="標楷體" w:eastAsia="標楷體" w:hAnsi="標楷體" w:cs="Times New Roman" w:hint="eastAsia"/>
                    </w:rPr>
                    <w:t>減</w:t>
                  </w:r>
                  <w:r w:rsidRPr="00600DDC">
                    <w:rPr>
                      <w:rFonts w:ascii="標楷體" w:eastAsia="標楷體" w:hAnsi="標楷體" w:cs="Times New Roman" w:hint="eastAsia"/>
                    </w:rPr>
                    <w:t>少</w:t>
                  </w:r>
                  <w:r w:rsidRPr="00600DDC">
                    <w:rPr>
                      <w:rFonts w:ascii="標楷體" w:eastAsia="標楷體" w:hAnsi="標楷體" w:cs="Times New Roman"/>
                    </w:rPr>
                    <w:t>了所占据的空</w:t>
                  </w:r>
                  <w:r>
                    <w:rPr>
                      <w:rFonts w:ascii="標楷體" w:eastAsia="標楷體" w:hAnsi="標楷體" w:cs="Times New Roman" w:hint="eastAsia"/>
                    </w:rPr>
                    <w:t>間</w:t>
                  </w:r>
                  <w:r w:rsidRPr="00600DDC">
                    <w:rPr>
                      <w:rFonts w:ascii="標楷體" w:eastAsia="標楷體" w:hAnsi="標楷體" w:cs="Times New Roman"/>
                    </w:rPr>
                    <w:t>、水杯功能</w:t>
                  </w:r>
                </w:p>
                <w:p w14:paraId="295A19E6"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一種多功能藥盒保溫杯（CN209915614U）：有電子提醒裝置、切藥器、磨藥器、水杯的功能。</w:t>
                  </w:r>
                </w:p>
                <w:p w14:paraId="00A0528B"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一種家用磨藥裝置（CN209238086U）：使用電源、可以切藥、磨藥。</w:t>
                  </w:r>
                </w:p>
                <w:p w14:paraId="218B44A3"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一種養老養生用自帶磨功能的搖藥茶杯（CN208808074U）：有磨藥功能磨好的</w:t>
                  </w:r>
                  <w:r w:rsidRPr="00600DDC">
                    <w:rPr>
                      <w:rFonts w:ascii="新細明體" w:eastAsia="新細明體" w:hAnsi="新細明體" w:cs="新細明體" w:hint="eastAsia"/>
                    </w:rPr>
                    <w:t>药</w:t>
                  </w:r>
                  <w:r w:rsidRPr="00600DDC">
                    <w:rPr>
                      <w:rFonts w:ascii="標楷體" w:eastAsia="標楷體" w:hAnsi="標楷體" w:cs="Times New Roman"/>
                    </w:rPr>
                    <w:t>放入瓶体的</w:t>
                  </w:r>
                  <w:r w:rsidRPr="00600DDC">
                    <w:rPr>
                      <w:rFonts w:ascii="新細明體" w:eastAsia="新細明體" w:hAnsi="新細明體" w:cs="新細明體" w:hint="eastAsia"/>
                    </w:rPr>
                    <w:t>内</w:t>
                  </w:r>
                  <w:r w:rsidRPr="00600DDC">
                    <w:rPr>
                      <w:rFonts w:ascii="標楷體" w:eastAsia="標楷體" w:hAnsi="標楷體" w:cs="Times New Roman"/>
                    </w:rPr>
                    <w:t>部，可以隱藏在杯身內</w:t>
                  </w:r>
                </w:p>
                <w:p w14:paraId="76D4E626"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便攜式多功能藥盒（CN208799528</w:t>
                  </w:r>
                  <w:r w:rsidRPr="00600DDC">
                    <w:rPr>
                      <w:rFonts w:ascii="標楷體" w:eastAsia="標楷體" w:hAnsi="標楷體" w:cs="Times New Roman"/>
                    </w:rPr>
                    <w:lastRenderedPageBreak/>
                    <w:t>U）：有儲藥艙、切藥、磨藥功能、有附上鑷子，衛生考量</w:t>
                  </w:r>
                </w:p>
                <w:p w14:paraId="608E2957"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t>種幼兒餵藥用藥片粉碎稀釋裝置（CN208659941U）：有磨藥器功能、儲水功能。</w:t>
                  </w:r>
                </w:p>
              </w:tc>
              <w:tc>
                <w:tcPr>
                  <w:tcW w:w="2074" w:type="dxa"/>
                </w:tcPr>
                <w:p w14:paraId="48D4D5A2"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rPr>
                    <w:lastRenderedPageBreak/>
                    <w:t>磨藥用藥袋（TWM579977U）：用於承裝未研磨的藥丸，連同藥袋與藥丸一併進行研磨，研磨後可撕除撕除部，直接食用藥粉的藥袋構造。</w:t>
                  </w:r>
                </w:p>
                <w:p w14:paraId="28147854" w14:textId="77777777" w:rsidR="00A84320" w:rsidRPr="00600DDC" w:rsidRDefault="00A84320" w:rsidP="00A84320">
                  <w:pPr>
                    <w:pStyle w:val="a6"/>
                    <w:spacing w:line="0" w:lineRule="atLeast"/>
                    <w:ind w:leftChars="0"/>
                    <w:rPr>
                      <w:rFonts w:ascii="標楷體" w:eastAsia="標楷體" w:hAnsi="標楷體" w:cs="Times New Roman"/>
                    </w:rPr>
                  </w:pPr>
                </w:p>
                <w:p w14:paraId="3458E524" w14:textId="77777777" w:rsidR="00A84320" w:rsidRPr="00600DDC" w:rsidRDefault="00A84320" w:rsidP="00A84320">
                  <w:pPr>
                    <w:pStyle w:val="a6"/>
                    <w:widowControl/>
                    <w:numPr>
                      <w:ilvl w:val="0"/>
                      <w:numId w:val="3"/>
                    </w:numPr>
                    <w:spacing w:line="0" w:lineRule="atLeast"/>
                    <w:ind w:leftChars="0"/>
                    <w:rPr>
                      <w:rFonts w:ascii="標楷體" w:eastAsia="標楷體" w:hAnsi="標楷體" w:cs="Times New Roman"/>
                    </w:rPr>
                  </w:pPr>
                  <w:r w:rsidRPr="00600DDC">
                    <w:rPr>
                      <w:rFonts w:ascii="標楷體" w:eastAsia="標楷體" w:hAnsi="標楷體" w:cs="Times New Roman"/>
                      <w:bCs/>
                    </w:rPr>
                    <w:t>改良式磨藥器</w:t>
                  </w:r>
                </w:p>
                <w:p w14:paraId="515B5983" w14:textId="77777777" w:rsidR="00A84320" w:rsidRPr="00600DDC" w:rsidRDefault="00A84320" w:rsidP="00A84320">
                  <w:pPr>
                    <w:spacing w:line="0" w:lineRule="atLeast"/>
                    <w:rPr>
                      <w:rFonts w:ascii="標楷體" w:eastAsia="標楷體" w:hAnsi="標楷體" w:cs="Times New Roman"/>
                      <w:lang w:eastAsia="zh-TW"/>
                    </w:rPr>
                  </w:pPr>
                  <w:r w:rsidRPr="00600DDC">
                    <w:rPr>
                      <w:rFonts w:ascii="標楷體" w:eastAsia="標楷體" w:hAnsi="標楷體" w:cs="Times New Roman"/>
                      <w:lang w:eastAsia="zh-TW"/>
                    </w:rPr>
                    <w:t>TWM488991U：槓桿原理，利用強化材質耐磨碗、加大面積之磨藥石及符合人體工學之轉軸手把來使藥物快速磨碎及防止藥物彈出</w:t>
                  </w:r>
                </w:p>
                <w:p w14:paraId="3885E2B6"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一種手持式磨藥器（CN211157391U）：使用兩片磨藥片，用手搖使兩片轉動，將藥物磨碎，加上</w:t>
                  </w:r>
                  <w:r w:rsidRPr="00600DDC">
                    <w:rPr>
                      <w:rFonts w:ascii="標楷體" w:eastAsia="標楷體" w:hAnsi="標楷體" w:cs="Times New Roman"/>
                    </w:rPr>
                    <w:lastRenderedPageBreak/>
                    <w:t>濾網使藥物確定是碎的</w:t>
                  </w:r>
                </w:p>
                <w:p w14:paraId="03573E15"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一種便攜磨藥器（CN210875564U）：可以存放藥物，將藥物磨碎，切磨碎的藥物會自動通過濾網而掉入承接盒中。</w:t>
                  </w:r>
                </w:p>
                <w:p w14:paraId="44F55690"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一種磨藥器（CN210812628U）：利用螺紋以及椎體，將藥物磨碎，又匹配的置藥盒。</w:t>
                  </w:r>
                </w:p>
                <w:p w14:paraId="1306AF3A"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磨藥器（CN209332744U）：有向下凸出的研磨</w:t>
                  </w:r>
                  <w:r>
                    <w:rPr>
                      <w:rFonts w:ascii="標楷體" w:eastAsia="標楷體" w:hAnsi="標楷體" w:cs="Times New Roman" w:hint="eastAsia"/>
                    </w:rPr>
                    <w:t>頭</w:t>
                  </w:r>
                  <w:r w:rsidRPr="00600DDC">
                    <w:rPr>
                      <w:rFonts w:ascii="標楷體" w:eastAsia="標楷體" w:hAnsi="標楷體" w:cs="Times New Roman"/>
                    </w:rPr>
                    <w:t>，研磨旋</w:t>
                  </w:r>
                  <w:r>
                    <w:rPr>
                      <w:rFonts w:ascii="標楷體" w:eastAsia="標楷體" w:hAnsi="標楷體" w:cs="Times New Roman" w:hint="eastAsia"/>
                    </w:rPr>
                    <w:t>蓋</w:t>
                  </w:r>
                  <w:r w:rsidRPr="00600DDC">
                    <w:rPr>
                      <w:rFonts w:ascii="標楷體" w:eastAsia="標楷體" w:hAnsi="標楷體" w:cs="Times New Roman"/>
                    </w:rPr>
                    <w:t>整体活</w:t>
                  </w:r>
                  <w:r>
                    <w:rPr>
                      <w:rFonts w:ascii="標楷體" w:eastAsia="標楷體" w:hAnsi="標楷體" w:cs="Times New Roman" w:hint="eastAsia"/>
                    </w:rPr>
                    <w:t>動連</w:t>
                  </w:r>
                  <w:r w:rsidRPr="00600DDC">
                    <w:rPr>
                      <w:rFonts w:ascii="標楷體" w:eastAsia="標楷體" w:hAnsi="標楷體" w:cs="Times New Roman"/>
                    </w:rPr>
                    <w:t>接在磨</w:t>
                  </w:r>
                  <w:r>
                    <w:rPr>
                      <w:rFonts w:ascii="標楷體" w:eastAsia="標楷體" w:hAnsi="標楷體" w:cs="Times New Roman" w:hint="eastAsia"/>
                    </w:rPr>
                    <w:t>藥</w:t>
                  </w:r>
                  <w:r w:rsidRPr="00600DDC">
                    <w:rPr>
                      <w:rFonts w:ascii="標楷體" w:eastAsia="標楷體" w:hAnsi="標楷體" w:cs="Times New Roman" w:hint="eastAsia"/>
                    </w:rPr>
                    <w:t>杯</w:t>
                  </w:r>
                  <w:r w:rsidRPr="00600DDC">
                    <w:rPr>
                      <w:rFonts w:ascii="標楷體" w:eastAsia="標楷體" w:hAnsi="標楷體" w:cs="Times New Roman"/>
                    </w:rPr>
                    <w:t>上，磨</w:t>
                  </w:r>
                  <w:r>
                    <w:rPr>
                      <w:rFonts w:ascii="標楷體" w:eastAsia="標楷體" w:hAnsi="標楷體" w:cs="Times New Roman" w:hint="eastAsia"/>
                    </w:rPr>
                    <w:t>藥</w:t>
                  </w:r>
                  <w:r w:rsidRPr="00600DDC">
                    <w:rPr>
                      <w:rFonts w:ascii="標楷體" w:eastAsia="標楷體" w:hAnsi="標楷體" w:cs="Times New Roman"/>
                    </w:rPr>
                    <w:t>杯的</w:t>
                  </w:r>
                  <w:r w:rsidRPr="00600DDC">
                    <w:rPr>
                      <w:rFonts w:ascii="新細明體" w:eastAsia="新細明體" w:hAnsi="新細明體" w:cs="新細明體" w:hint="eastAsia"/>
                    </w:rPr>
                    <w:t>内</w:t>
                  </w:r>
                  <w:r w:rsidRPr="00600DDC">
                    <w:rPr>
                      <w:rFonts w:ascii="標楷體" w:eastAsia="標楷體" w:hAnsi="標楷體" w:cs="Times New Roman"/>
                    </w:rPr>
                    <w:t>部具有</w:t>
                  </w:r>
                  <w:r>
                    <w:rPr>
                      <w:rFonts w:ascii="標楷體" w:eastAsia="標楷體" w:hAnsi="標楷體" w:cs="Times New Roman" w:hint="eastAsia"/>
                    </w:rPr>
                    <w:t>篩</w:t>
                  </w:r>
                  <w:r w:rsidRPr="00600DDC">
                    <w:rPr>
                      <w:rFonts w:ascii="標楷體" w:eastAsia="標楷體" w:hAnsi="標楷體" w:cs="Times New Roman"/>
                    </w:rPr>
                    <w:t>孔，</w:t>
                  </w:r>
                  <w:r>
                    <w:rPr>
                      <w:rFonts w:ascii="標楷體" w:eastAsia="標楷體" w:hAnsi="標楷體" w:cs="Times New Roman" w:hint="eastAsia"/>
                    </w:rPr>
                    <w:t>藥</w:t>
                  </w:r>
                  <w:r w:rsidRPr="00600DDC">
                    <w:rPr>
                      <w:rFonts w:ascii="標楷體" w:eastAsia="標楷體" w:hAnsi="標楷體" w:cs="Times New Roman"/>
                    </w:rPr>
                    <w:t>粉盒</w:t>
                  </w:r>
                  <w:r>
                    <w:rPr>
                      <w:rFonts w:ascii="標楷體" w:eastAsia="標楷體" w:hAnsi="標楷體" w:cs="Times New Roman" w:hint="eastAsia"/>
                    </w:rPr>
                    <w:t>從</w:t>
                  </w:r>
                  <w:r w:rsidRPr="00600DDC">
                    <w:rPr>
                      <w:rFonts w:ascii="標楷體" w:eastAsia="標楷體" w:hAnsi="標楷體" w:cs="Times New Roman"/>
                    </w:rPr>
                    <w:t>下端活</w:t>
                  </w:r>
                  <w:r>
                    <w:rPr>
                      <w:rFonts w:ascii="標楷體" w:eastAsia="標楷體" w:hAnsi="標楷體" w:cs="Times New Roman" w:hint="eastAsia"/>
                    </w:rPr>
                    <w:t>動設</w:t>
                  </w:r>
                  <w:r w:rsidRPr="00600DDC">
                    <w:rPr>
                      <w:rFonts w:ascii="標楷體" w:eastAsia="標楷體" w:hAnsi="標楷體" w:cs="Times New Roman"/>
                    </w:rPr>
                    <w:t>置在磨</w:t>
                  </w:r>
                  <w:r>
                    <w:rPr>
                      <w:rFonts w:ascii="標楷體" w:eastAsia="標楷體" w:hAnsi="標楷體" w:cs="Times New Roman" w:hint="eastAsia"/>
                    </w:rPr>
                    <w:t>藥</w:t>
                  </w:r>
                  <w:r w:rsidRPr="00600DDC">
                    <w:rPr>
                      <w:rFonts w:ascii="標楷體" w:eastAsia="標楷體" w:hAnsi="標楷體" w:cs="Times New Roman"/>
                    </w:rPr>
                    <w:t>杯上。</w:t>
                  </w:r>
                </w:p>
                <w:p w14:paraId="027D008B"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磨藥器（CN202409519U）：針筒外觀，磨砂表面，筒</w:t>
                  </w:r>
                  <w:r w:rsidRPr="00600DDC">
                    <w:rPr>
                      <w:rFonts w:ascii="新細明體" w:eastAsia="新細明體" w:hAnsi="新細明體" w:cs="新細明體" w:hint="eastAsia"/>
                    </w:rPr>
                    <w:t>状</w:t>
                  </w:r>
                  <w:r w:rsidRPr="00600DDC">
                    <w:rPr>
                      <w:rFonts w:ascii="標楷體" w:eastAsia="標楷體" w:hAnsi="標楷體" w:cs="Times New Roman"/>
                    </w:rPr>
                    <w:t>构件透明</w:t>
                  </w:r>
                </w:p>
                <w:p w14:paraId="108A7804"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磨藥器CN305822377S：立體圓柱罐。</w:t>
                  </w:r>
                </w:p>
                <w:p w14:paraId="2B2AE8AE"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磨藥器（CN305565571S）：沒有摘要，無法得知。</w:t>
                  </w:r>
                </w:p>
                <w:p w14:paraId="282D20AC"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磨藥器（CN305367953S）：沒有摘要，</w:t>
                  </w:r>
                  <w:r w:rsidRPr="00600DDC">
                    <w:rPr>
                      <w:rFonts w:ascii="標楷體" w:eastAsia="標楷體" w:hAnsi="標楷體" w:cs="Times New Roman"/>
                    </w:rPr>
                    <w:lastRenderedPageBreak/>
                    <w:t>無法得知。</w:t>
                  </w:r>
                </w:p>
                <w:p w14:paraId="664B2892"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盒子（熊頭）（CN305242352S）：沒有摘要，無法得知。</w:t>
                  </w:r>
                </w:p>
                <w:p w14:paraId="6C604AD1"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磨藥器（CN304759409S）：沒有摘要，無法得知</w:t>
                  </w:r>
                </w:p>
                <w:p w14:paraId="452335B4"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磨藥器（CN304733001S）：沒有摘要，無法得知</w:t>
                  </w:r>
                </w:p>
                <w:p w14:paraId="72D004F1" w14:textId="77777777" w:rsidR="00A84320" w:rsidRPr="00600DDC" w:rsidRDefault="00A84320" w:rsidP="00A84320">
                  <w:pPr>
                    <w:pStyle w:val="a6"/>
                    <w:widowControl/>
                    <w:numPr>
                      <w:ilvl w:val="0"/>
                      <w:numId w:val="6"/>
                    </w:numPr>
                    <w:spacing w:line="0" w:lineRule="atLeast"/>
                    <w:ind w:leftChars="0"/>
                    <w:rPr>
                      <w:rFonts w:ascii="標楷體" w:eastAsia="標楷體" w:hAnsi="標楷體" w:cs="Times New Roman"/>
                    </w:rPr>
                  </w:pPr>
                  <w:r w:rsidRPr="00600DDC">
                    <w:rPr>
                      <w:rFonts w:ascii="標楷體" w:eastAsia="標楷體" w:hAnsi="標楷體" w:cs="Times New Roman"/>
                    </w:rPr>
                    <w:t>兒童磨藥器（CN302458209S）：沒有摘要，無法得知</w:t>
                  </w:r>
                </w:p>
                <w:p w14:paraId="315A877D" w14:textId="77777777" w:rsidR="00A84320" w:rsidRPr="00600DDC" w:rsidRDefault="00A84320" w:rsidP="00A84320">
                  <w:pPr>
                    <w:pStyle w:val="a6"/>
                    <w:spacing w:line="0" w:lineRule="atLeast"/>
                    <w:ind w:leftChars="0"/>
                    <w:rPr>
                      <w:rFonts w:ascii="標楷體" w:eastAsia="標楷體" w:hAnsi="標楷體" w:cs="Times New Roman"/>
                    </w:rPr>
                  </w:pPr>
                </w:p>
              </w:tc>
            </w:tr>
          </w:tbl>
          <w:p w14:paraId="73E28F20" w14:textId="77777777" w:rsidR="00A84320" w:rsidRPr="00600DDC" w:rsidRDefault="00A84320" w:rsidP="00A84320">
            <w:pPr>
              <w:spacing w:line="0" w:lineRule="atLeast"/>
              <w:rPr>
                <w:rFonts w:ascii="標楷體" w:eastAsia="標楷體" w:hAnsi="標楷體" w:cs="Times New Roman"/>
                <w:lang w:eastAsia="zh-TW"/>
              </w:rPr>
            </w:pPr>
            <w:r w:rsidRPr="00600DDC">
              <w:rPr>
                <w:rFonts w:ascii="標楷體" w:eastAsia="標楷體" w:hAnsi="標楷體" w:cs="Times New Roman"/>
                <w:lang w:eastAsia="zh-TW"/>
              </w:rPr>
              <w:lastRenderedPageBreak/>
              <w:t>共54筆有兩個重複，故只剩下52筆</w:t>
            </w:r>
          </w:p>
          <w:p w14:paraId="5599C485" w14:textId="77777777" w:rsidR="00A84320" w:rsidRDefault="00A84320" w:rsidP="00A84320">
            <w:pPr>
              <w:rPr>
                <w:rFonts w:ascii="標楷體" w:eastAsia="標楷體" w:hAnsi="標楷體"/>
                <w:szCs w:val="24"/>
                <w:lang w:eastAsia="zh-TW"/>
              </w:rPr>
            </w:pPr>
            <w:r>
              <w:rPr>
                <w:rFonts w:ascii="標楷體" w:eastAsia="標楷體" w:hAnsi="標楷體" w:hint="eastAsia"/>
                <w:szCs w:val="24"/>
                <w:lang w:eastAsia="zh-TW"/>
              </w:rPr>
              <w:t>總結：</w:t>
            </w:r>
          </w:p>
          <w:p w14:paraId="071512F0" w14:textId="77777777" w:rsidR="00A84320" w:rsidRDefault="00A84320" w:rsidP="00A84320">
            <w:pPr>
              <w:rPr>
                <w:rFonts w:ascii="標楷體" w:eastAsia="標楷體" w:hAnsi="標楷體"/>
                <w:szCs w:val="24"/>
                <w:lang w:eastAsia="zh-TW"/>
              </w:rPr>
            </w:pPr>
            <w:r>
              <w:rPr>
                <w:rFonts w:ascii="標楷體" w:eastAsia="標楷體" w:hAnsi="標楷體" w:hint="eastAsia"/>
                <w:szCs w:val="24"/>
                <w:lang w:eastAsia="zh-TW"/>
              </w:rPr>
              <w:tab/>
              <w:t>在專利檢索運用關鍵字</w:t>
            </w:r>
            <w:r>
              <w:rPr>
                <w:rFonts w:ascii="新細明體" w:eastAsia="新細明體" w:hAnsi="新細明體" w:cs="新細明體" w:hint="eastAsia"/>
                <w:szCs w:val="24"/>
                <w:lang w:eastAsia="zh-TW"/>
              </w:rPr>
              <w:t>＂</w:t>
            </w:r>
            <w:r>
              <w:rPr>
                <w:rFonts w:ascii="標楷體" w:eastAsia="標楷體" w:hAnsi="標楷體" w:hint="eastAsia"/>
                <w:szCs w:val="24"/>
                <w:lang w:eastAsia="zh-TW"/>
              </w:rPr>
              <w:t>磨藥器</w:t>
            </w:r>
            <w:r>
              <w:rPr>
                <w:rFonts w:ascii="新細明體" w:eastAsia="新細明體" w:hAnsi="新細明體" w:cs="新細明體" w:hint="eastAsia"/>
                <w:szCs w:val="24"/>
                <w:lang w:eastAsia="zh-TW"/>
              </w:rPr>
              <w:t>＂</w:t>
            </w:r>
            <w:r>
              <w:rPr>
                <w:rFonts w:ascii="標楷體" w:eastAsia="標楷體" w:hAnsi="標楷體" w:hint="eastAsia"/>
                <w:szCs w:val="24"/>
                <w:lang w:eastAsia="zh-TW"/>
              </w:rPr>
              <w:t>收尋專利，共有54筆相關專利，以</w:t>
            </w:r>
            <w:r w:rsidRPr="00B66E31">
              <w:rPr>
                <w:rFonts w:ascii="標楷體" w:eastAsia="標楷體" w:hAnsi="標楷體" w:hint="eastAsia"/>
                <w:szCs w:val="24"/>
                <w:lang w:eastAsia="zh-TW"/>
              </w:rPr>
              <w:t>結構</w:t>
            </w:r>
            <w:r>
              <w:rPr>
                <w:rFonts w:ascii="標楷體" w:eastAsia="標楷體" w:hAnsi="標楷體" w:hint="eastAsia"/>
                <w:szCs w:val="24"/>
                <w:lang w:eastAsia="zh-TW"/>
              </w:rPr>
              <w:t>、</w:t>
            </w:r>
            <w:r w:rsidRPr="00B66E31">
              <w:rPr>
                <w:rFonts w:ascii="標楷體" w:eastAsia="標楷體" w:hAnsi="標楷體" w:hint="eastAsia"/>
                <w:szCs w:val="24"/>
                <w:lang w:eastAsia="zh-TW"/>
              </w:rPr>
              <w:t>智慧（非人工）</w:t>
            </w:r>
            <w:r>
              <w:rPr>
                <w:rFonts w:ascii="標楷體" w:eastAsia="標楷體" w:hAnsi="標楷體" w:hint="eastAsia"/>
                <w:szCs w:val="24"/>
                <w:lang w:eastAsia="zh-TW"/>
              </w:rPr>
              <w:t>、</w:t>
            </w:r>
            <w:r w:rsidRPr="00B66E31">
              <w:rPr>
                <w:rFonts w:ascii="標楷體" w:eastAsia="標楷體" w:hAnsi="標楷體" w:hint="eastAsia"/>
                <w:szCs w:val="24"/>
                <w:lang w:eastAsia="zh-TW"/>
              </w:rPr>
              <w:t>多功能</w:t>
            </w:r>
            <w:r>
              <w:rPr>
                <w:rFonts w:ascii="標楷體" w:eastAsia="標楷體" w:hAnsi="標楷體" w:hint="eastAsia"/>
                <w:szCs w:val="24"/>
                <w:lang w:eastAsia="zh-TW"/>
              </w:rPr>
              <w:t>、</w:t>
            </w:r>
            <w:r w:rsidRPr="00B66E31">
              <w:rPr>
                <w:rFonts w:ascii="標楷體" w:eastAsia="標楷體" w:hAnsi="標楷體" w:hint="eastAsia"/>
                <w:szCs w:val="24"/>
                <w:lang w:eastAsia="zh-TW"/>
              </w:rPr>
              <w:t>形狀改變</w:t>
            </w:r>
            <w:r>
              <w:rPr>
                <w:rFonts w:ascii="標楷體" w:eastAsia="標楷體" w:hAnsi="標楷體" w:hint="eastAsia"/>
                <w:szCs w:val="24"/>
                <w:lang w:eastAsia="zh-TW"/>
              </w:rPr>
              <w:t>做分類，其中結構分類有</w:t>
            </w:r>
            <w:r>
              <w:rPr>
                <w:rFonts w:ascii="標楷體" w:eastAsia="標楷體" w:hAnsi="標楷體"/>
                <w:szCs w:val="24"/>
                <w:lang w:eastAsia="zh-TW"/>
              </w:rPr>
              <w:t>17</w:t>
            </w:r>
            <w:r>
              <w:rPr>
                <w:rFonts w:ascii="標楷體" w:eastAsia="標楷體" w:hAnsi="標楷體" w:hint="eastAsia"/>
                <w:szCs w:val="24"/>
                <w:lang w:eastAsia="zh-TW"/>
              </w:rPr>
              <w:t>項，智慧(非人工)有</w:t>
            </w:r>
            <w:r>
              <w:rPr>
                <w:rFonts w:ascii="標楷體" w:eastAsia="標楷體" w:hAnsi="標楷體"/>
                <w:szCs w:val="24"/>
                <w:lang w:eastAsia="zh-TW"/>
              </w:rPr>
              <w:t>10</w:t>
            </w:r>
            <w:r>
              <w:rPr>
                <w:rFonts w:ascii="標楷體" w:eastAsia="標楷體" w:hAnsi="標楷體" w:hint="eastAsia"/>
                <w:szCs w:val="24"/>
                <w:lang w:eastAsia="zh-TW"/>
              </w:rPr>
              <w:t>項，多功能分類有</w:t>
            </w:r>
            <w:r>
              <w:rPr>
                <w:rFonts w:ascii="標楷體" w:eastAsia="標楷體" w:hAnsi="標楷體"/>
                <w:szCs w:val="24"/>
                <w:lang w:eastAsia="zh-TW"/>
              </w:rPr>
              <w:t>11</w:t>
            </w:r>
            <w:r>
              <w:rPr>
                <w:rFonts w:ascii="標楷體" w:eastAsia="標楷體" w:hAnsi="標楷體" w:hint="eastAsia"/>
                <w:szCs w:val="24"/>
                <w:lang w:eastAsia="zh-TW"/>
              </w:rPr>
              <w:t>項，形狀分類有</w:t>
            </w:r>
            <w:r>
              <w:rPr>
                <w:rFonts w:ascii="標楷體" w:eastAsia="標楷體" w:hAnsi="標楷體"/>
                <w:szCs w:val="24"/>
                <w:lang w:eastAsia="zh-TW"/>
              </w:rPr>
              <w:t>14</w:t>
            </w:r>
            <w:r>
              <w:rPr>
                <w:rFonts w:ascii="標楷體" w:eastAsia="標楷體" w:hAnsi="標楷體" w:hint="eastAsia"/>
                <w:szCs w:val="24"/>
                <w:lang w:eastAsia="zh-TW"/>
              </w:rPr>
              <w:t>項，</w:t>
            </w:r>
            <w:r w:rsidRPr="007C3648">
              <w:rPr>
                <w:rFonts w:ascii="標楷體" w:eastAsia="標楷體" w:hAnsi="標楷體" w:hint="eastAsia"/>
                <w:szCs w:val="24"/>
                <w:lang w:eastAsia="zh-TW"/>
              </w:rPr>
              <w:t>發現過去沒有與筆者重複</w:t>
            </w:r>
            <w:r>
              <w:rPr>
                <w:rFonts w:ascii="標楷體" w:eastAsia="標楷體" w:hAnsi="標楷體" w:hint="eastAsia"/>
                <w:szCs w:val="24"/>
                <w:lang w:eastAsia="zh-TW"/>
              </w:rPr>
              <w:t>之創新，故筆者想藉由臨床醫護人員之需求，創想一個結合結構</w:t>
            </w:r>
            <w:r w:rsidRPr="007C3648">
              <w:rPr>
                <w:rFonts w:ascii="標楷體" w:eastAsia="標楷體" w:hAnsi="標楷體" w:hint="eastAsia"/>
                <w:szCs w:val="24"/>
                <w:lang w:eastAsia="zh-TW"/>
              </w:rPr>
              <w:t>、形狀改變</w:t>
            </w:r>
            <w:r>
              <w:rPr>
                <w:rFonts w:ascii="標楷體" w:eastAsia="標楷體" w:hAnsi="標楷體" w:hint="eastAsia"/>
                <w:szCs w:val="24"/>
                <w:lang w:eastAsia="zh-TW"/>
              </w:rPr>
              <w:t>、利於磨藥</w:t>
            </w:r>
            <w:r w:rsidRPr="007C3648">
              <w:rPr>
                <w:rFonts w:ascii="標楷體" w:eastAsia="標楷體" w:hAnsi="標楷體" w:hint="eastAsia"/>
                <w:szCs w:val="24"/>
                <w:lang w:eastAsia="zh-TW"/>
              </w:rPr>
              <w:t>的工具</w:t>
            </w:r>
            <w:r>
              <w:rPr>
                <w:rFonts w:ascii="標楷體" w:eastAsia="標楷體" w:hAnsi="標楷體" w:hint="eastAsia"/>
                <w:szCs w:val="24"/>
                <w:lang w:eastAsia="zh-TW"/>
              </w:rPr>
              <w:t>。</w:t>
            </w:r>
          </w:p>
          <w:p w14:paraId="4BC907A4" w14:textId="66C16029" w:rsidR="00A84320" w:rsidRPr="00A84320" w:rsidRDefault="00A84320" w:rsidP="007266B7">
            <w:pPr>
              <w:rPr>
                <w:rFonts w:ascii="標楷體" w:eastAsia="標楷體" w:hAnsi="標楷體" w:hint="eastAsia"/>
                <w:lang w:eastAsia="zh-TW"/>
              </w:rPr>
            </w:pPr>
            <w:r w:rsidRPr="00A84320">
              <w:rPr>
                <w:rFonts w:ascii="標楷體" w:eastAsia="標楷體" w:hAnsi="標楷體" w:hint="eastAsia"/>
                <w:sz w:val="28"/>
                <w:szCs w:val="28"/>
                <w:lang w:eastAsia="zh-TW"/>
              </w:rPr>
              <w:t>專業問卷調查</w:t>
            </w:r>
            <w:r>
              <w:rPr>
                <w:rFonts w:ascii="標楷體" w:eastAsia="標楷體" w:hAnsi="標楷體" w:hint="eastAsia"/>
                <w:lang w:eastAsia="zh-TW"/>
              </w:rPr>
              <w:t>：</w:t>
            </w:r>
          </w:p>
          <w:p w14:paraId="60B3B42F" w14:textId="3754561F" w:rsidR="00222347" w:rsidRDefault="00222347" w:rsidP="00222347">
            <w:pPr>
              <w:snapToGrid w:val="0"/>
              <w:jc w:val="both"/>
              <w:rPr>
                <w:rFonts w:ascii="Times New Roman" w:eastAsia="標楷體" w:hAnsi="Times New Roman" w:cs="Times New Roman"/>
                <w:bCs/>
                <w:sz w:val="28"/>
                <w:szCs w:val="28"/>
                <w:lang w:eastAsia="zh-TW"/>
              </w:rPr>
            </w:pPr>
            <w:r w:rsidRPr="00350FFA">
              <w:rPr>
                <w:rFonts w:ascii="Times New Roman" w:eastAsia="標楷體" w:hAnsi="Times New Roman" w:cs="Times New Roman"/>
                <w:bCs/>
                <w:sz w:val="28"/>
                <w:szCs w:val="28"/>
                <w:lang w:eastAsia="zh-TW"/>
              </w:rPr>
              <w:t>從問卷中可以得知使用者會考量的功能的百分比為</w:t>
            </w:r>
            <w:r w:rsidRPr="002E0B99">
              <w:rPr>
                <w:rFonts w:ascii="Times New Roman" w:eastAsia="標楷體" w:hAnsi="Times New Roman" w:cs="Times New Roman"/>
                <w:bCs/>
                <w:sz w:val="28"/>
                <w:szCs w:val="28"/>
                <w:lang w:eastAsia="zh-TW"/>
              </w:rPr>
              <w:t>實用性（好不好用）</w:t>
            </w:r>
            <w:r w:rsidRPr="002E0B99">
              <w:rPr>
                <w:rFonts w:ascii="Times New Roman" w:eastAsia="標楷體" w:hAnsi="Times New Roman" w:cs="Times New Roman"/>
                <w:bCs/>
                <w:sz w:val="28"/>
                <w:szCs w:val="28"/>
                <w:lang w:eastAsia="zh-TW"/>
              </w:rPr>
              <w:t>84.2%</w:t>
            </w:r>
            <w:r w:rsidRPr="002E0B99">
              <w:rPr>
                <w:rFonts w:ascii="Times New Roman" w:eastAsia="標楷體" w:hAnsi="Times New Roman" w:cs="Times New Roman"/>
                <w:bCs/>
                <w:sz w:val="28"/>
                <w:szCs w:val="28"/>
                <w:lang w:eastAsia="zh-TW"/>
              </w:rPr>
              <w:t>、好清洗</w:t>
            </w:r>
            <w:r w:rsidRPr="002E0B99">
              <w:rPr>
                <w:rFonts w:ascii="Times New Roman" w:eastAsia="標楷體" w:hAnsi="Times New Roman" w:cs="Times New Roman"/>
                <w:bCs/>
                <w:sz w:val="28"/>
                <w:szCs w:val="28"/>
                <w:lang w:eastAsia="zh-TW"/>
              </w:rPr>
              <w:t>65.8%</w:t>
            </w:r>
            <w:r w:rsidRPr="002E0B99">
              <w:rPr>
                <w:rFonts w:ascii="Times New Roman" w:eastAsia="標楷體" w:hAnsi="Times New Roman" w:cs="Times New Roman"/>
                <w:bCs/>
                <w:sz w:val="28"/>
                <w:szCs w:val="28"/>
                <w:lang w:eastAsia="zh-TW"/>
              </w:rPr>
              <w:t>、不佔空間</w:t>
            </w:r>
            <w:r w:rsidRPr="002E0B99">
              <w:rPr>
                <w:rFonts w:ascii="Times New Roman" w:eastAsia="標楷體" w:hAnsi="Times New Roman" w:cs="Times New Roman"/>
                <w:bCs/>
                <w:sz w:val="28"/>
                <w:szCs w:val="28"/>
                <w:lang w:eastAsia="zh-TW"/>
              </w:rPr>
              <w:t>65.8%</w:t>
            </w:r>
            <w:r w:rsidRPr="002E0B99">
              <w:rPr>
                <w:rFonts w:ascii="Times New Roman" w:eastAsia="標楷體" w:hAnsi="Times New Roman" w:cs="Times New Roman"/>
                <w:bCs/>
                <w:sz w:val="28"/>
                <w:szCs w:val="28"/>
                <w:lang w:eastAsia="zh-TW"/>
              </w:rPr>
              <w:t>、重量</w:t>
            </w:r>
            <w:r w:rsidRPr="002E0B99">
              <w:rPr>
                <w:rFonts w:ascii="Times New Roman" w:eastAsia="標楷體" w:hAnsi="Times New Roman" w:cs="Times New Roman"/>
                <w:bCs/>
                <w:sz w:val="28"/>
                <w:szCs w:val="28"/>
                <w:lang w:eastAsia="zh-TW"/>
              </w:rPr>
              <w:t>63.2%</w:t>
            </w:r>
            <w:r w:rsidRPr="002E0B99">
              <w:rPr>
                <w:rFonts w:ascii="Times New Roman" w:eastAsia="標楷體" w:hAnsi="Times New Roman" w:cs="Times New Roman"/>
                <w:bCs/>
                <w:sz w:val="28"/>
                <w:szCs w:val="28"/>
                <w:lang w:eastAsia="zh-TW"/>
              </w:rPr>
              <w:t>、方便攜帶</w:t>
            </w:r>
            <w:r w:rsidRPr="002E0B99">
              <w:rPr>
                <w:rFonts w:ascii="Times New Roman" w:eastAsia="標楷體" w:hAnsi="Times New Roman" w:cs="Times New Roman"/>
                <w:bCs/>
                <w:sz w:val="28"/>
                <w:szCs w:val="28"/>
                <w:lang w:eastAsia="zh-TW"/>
              </w:rPr>
              <w:t>50%</w:t>
            </w:r>
            <w:r w:rsidRPr="002E0B99">
              <w:rPr>
                <w:rFonts w:ascii="Times New Roman" w:eastAsia="標楷體" w:hAnsi="Times New Roman" w:cs="Times New Roman"/>
                <w:bCs/>
                <w:sz w:val="28"/>
                <w:szCs w:val="28"/>
                <w:lang w:eastAsia="zh-TW"/>
              </w:rPr>
              <w:t>、安全性（材質、刀片）</w:t>
            </w:r>
            <w:r w:rsidRPr="002E0B99">
              <w:rPr>
                <w:rFonts w:ascii="Times New Roman" w:eastAsia="標楷體" w:hAnsi="Times New Roman" w:cs="Times New Roman"/>
                <w:bCs/>
                <w:sz w:val="28"/>
                <w:szCs w:val="28"/>
                <w:lang w:eastAsia="zh-TW"/>
              </w:rPr>
              <w:t>42.1%</w:t>
            </w:r>
            <w:r w:rsidRPr="002E0B99">
              <w:rPr>
                <w:rFonts w:ascii="Times New Roman" w:eastAsia="標楷體" w:hAnsi="Times New Roman" w:cs="Times New Roman"/>
                <w:bCs/>
                <w:sz w:val="28"/>
                <w:szCs w:val="28"/>
                <w:lang w:eastAsia="zh-TW"/>
              </w:rPr>
              <w:t>、材質</w:t>
            </w:r>
            <w:r w:rsidRPr="002E0B99">
              <w:rPr>
                <w:rFonts w:ascii="Times New Roman" w:eastAsia="標楷體" w:hAnsi="Times New Roman" w:cs="Times New Roman"/>
                <w:bCs/>
                <w:sz w:val="28"/>
                <w:szCs w:val="28"/>
                <w:lang w:eastAsia="zh-TW"/>
              </w:rPr>
              <w:t>31.6%</w:t>
            </w:r>
            <w:r w:rsidRPr="002E0B99">
              <w:rPr>
                <w:rFonts w:ascii="Times New Roman" w:eastAsia="標楷體" w:hAnsi="Times New Roman" w:cs="Times New Roman"/>
                <w:bCs/>
                <w:sz w:val="28"/>
                <w:szCs w:val="28"/>
                <w:lang w:eastAsia="zh-TW"/>
              </w:rPr>
              <w:t>、外觀</w:t>
            </w:r>
            <w:r w:rsidRPr="002E0B99">
              <w:rPr>
                <w:rFonts w:ascii="Times New Roman" w:eastAsia="標楷體" w:hAnsi="Times New Roman" w:cs="Times New Roman"/>
                <w:bCs/>
                <w:sz w:val="28"/>
                <w:szCs w:val="28"/>
                <w:lang w:eastAsia="zh-TW"/>
              </w:rPr>
              <w:t>18.4%</w:t>
            </w:r>
            <w:r w:rsidRPr="002E0B99">
              <w:rPr>
                <w:rFonts w:ascii="Times New Roman" w:eastAsia="標楷體" w:hAnsi="Times New Roman" w:cs="Times New Roman"/>
                <w:bCs/>
                <w:sz w:val="28"/>
                <w:szCs w:val="28"/>
                <w:lang w:eastAsia="zh-TW"/>
              </w:rPr>
              <w:t>，其中實用性</w:t>
            </w:r>
            <w:r w:rsidRPr="002E0B99">
              <w:rPr>
                <w:rFonts w:ascii="Times New Roman" w:eastAsia="標楷體" w:hAnsi="Times New Roman" w:cs="Times New Roman" w:hint="eastAsia"/>
                <w:bCs/>
                <w:sz w:val="28"/>
                <w:szCs w:val="28"/>
                <w:lang w:eastAsia="zh-TW"/>
              </w:rPr>
              <w:t>佔</w:t>
            </w:r>
            <w:r w:rsidRPr="002E0B99">
              <w:rPr>
                <w:rFonts w:ascii="Times New Roman" w:eastAsia="標楷體" w:hAnsi="Times New Roman" w:cs="Times New Roman"/>
                <w:bCs/>
                <w:sz w:val="28"/>
                <w:szCs w:val="28"/>
                <w:lang w:eastAsia="zh-TW"/>
              </w:rPr>
              <w:t>大多數</w:t>
            </w:r>
            <w:r w:rsidRPr="00350FFA">
              <w:rPr>
                <w:rFonts w:ascii="Times New Roman" w:eastAsia="標楷體" w:hAnsi="Times New Roman" w:cs="Times New Roman"/>
                <w:bCs/>
                <w:sz w:val="28"/>
                <w:szCs w:val="28"/>
                <w:lang w:eastAsia="zh-TW"/>
              </w:rPr>
              <w:t>，</w:t>
            </w:r>
            <w:r w:rsidRPr="002E0B99">
              <w:rPr>
                <w:rFonts w:ascii="Times New Roman" w:eastAsia="標楷體" w:hAnsi="Times New Roman" w:cs="Times New Roman" w:hint="eastAsia"/>
                <w:bCs/>
                <w:sz w:val="28"/>
                <w:szCs w:val="28"/>
                <w:lang w:eastAsia="zh-TW"/>
              </w:rPr>
              <w:t>因此我們設計的創新磨藥器選擇塑膠材質具有輕量化</w:t>
            </w:r>
            <w:r>
              <w:rPr>
                <w:rFonts w:ascii="Times New Roman" w:eastAsia="標楷體" w:hAnsi="Times New Roman" w:cs="Times New Roman" w:hint="eastAsia"/>
                <w:bCs/>
                <w:sz w:val="28"/>
                <w:szCs w:val="28"/>
                <w:lang w:eastAsia="zh-TW"/>
              </w:rPr>
              <w:t>且有較大的防摔功能</w:t>
            </w:r>
            <w:r w:rsidRPr="002E0B99">
              <w:rPr>
                <w:rFonts w:ascii="Times New Roman" w:eastAsia="標楷體" w:hAnsi="Times New Roman" w:cs="Times New Roman" w:hint="eastAsia"/>
                <w:bCs/>
                <w:sz w:val="28"/>
                <w:szCs w:val="28"/>
                <w:lang w:eastAsia="zh-TW"/>
              </w:rPr>
              <w:t>並使用磨刀</w:t>
            </w:r>
            <w:r>
              <w:rPr>
                <w:rFonts w:ascii="Times New Roman" w:eastAsia="標楷體" w:hAnsi="Times New Roman" w:cs="Times New Roman" w:hint="eastAsia"/>
                <w:bCs/>
                <w:sz w:val="28"/>
                <w:szCs w:val="28"/>
                <w:lang w:eastAsia="zh-TW"/>
              </w:rPr>
              <w:t>結合拉繩</w:t>
            </w:r>
            <w:r w:rsidRPr="002E0B99">
              <w:rPr>
                <w:rFonts w:ascii="Times New Roman" w:eastAsia="標楷體" w:hAnsi="Times New Roman" w:cs="Times New Roman" w:hint="eastAsia"/>
                <w:bCs/>
                <w:sz w:val="28"/>
                <w:szCs w:val="28"/>
                <w:lang w:eastAsia="zh-TW"/>
              </w:rPr>
              <w:t>能夠快速磨藥以及</w:t>
            </w:r>
            <w:r>
              <w:rPr>
                <w:rFonts w:ascii="Times New Roman" w:eastAsia="標楷體" w:hAnsi="Times New Roman" w:cs="Times New Roman" w:hint="eastAsia"/>
                <w:bCs/>
                <w:sz w:val="28"/>
                <w:szCs w:val="28"/>
                <w:lang w:eastAsia="zh-TW"/>
              </w:rPr>
              <w:t>具有</w:t>
            </w:r>
            <w:r w:rsidRPr="002E0B99">
              <w:rPr>
                <w:rFonts w:ascii="Times New Roman" w:eastAsia="標楷體" w:hAnsi="Times New Roman" w:cs="Times New Roman" w:hint="eastAsia"/>
                <w:bCs/>
                <w:sz w:val="28"/>
                <w:szCs w:val="28"/>
                <w:lang w:eastAsia="zh-TW"/>
              </w:rPr>
              <w:t>矽膠材質</w:t>
            </w:r>
            <w:r>
              <w:rPr>
                <w:rFonts w:ascii="Times New Roman" w:eastAsia="標楷體" w:hAnsi="Times New Roman" w:cs="Times New Roman" w:hint="eastAsia"/>
                <w:bCs/>
                <w:sz w:val="28"/>
                <w:szCs w:val="28"/>
                <w:lang w:eastAsia="zh-TW"/>
              </w:rPr>
              <w:t>刷</w:t>
            </w:r>
            <w:r w:rsidRPr="002E0B99">
              <w:rPr>
                <w:rFonts w:ascii="Times New Roman" w:eastAsia="標楷體" w:hAnsi="Times New Roman" w:cs="Times New Roman" w:hint="eastAsia"/>
                <w:bCs/>
                <w:sz w:val="28"/>
                <w:szCs w:val="28"/>
                <w:lang w:eastAsia="zh-TW"/>
              </w:rPr>
              <w:t>能夠快速將藥物搜集並能夠輕鬆倒出</w:t>
            </w:r>
            <w:r>
              <w:rPr>
                <w:rFonts w:ascii="Times New Roman" w:eastAsia="標楷體" w:hAnsi="Times New Roman" w:cs="Times New Roman" w:hint="eastAsia"/>
                <w:bCs/>
                <w:sz w:val="28"/>
                <w:szCs w:val="28"/>
                <w:lang w:eastAsia="zh-TW"/>
              </w:rPr>
              <w:t>。</w:t>
            </w:r>
            <w:r w:rsidR="00A84320">
              <w:rPr>
                <w:rFonts w:ascii="Times New Roman" w:eastAsia="標楷體" w:hAnsi="Times New Roman" w:cs="Times New Roman" w:hint="eastAsia"/>
                <w:bCs/>
                <w:sz w:val="28"/>
                <w:szCs w:val="28"/>
                <w:lang w:eastAsia="zh-TW"/>
              </w:rPr>
              <w:t>（表一）</w:t>
            </w:r>
          </w:p>
          <w:p w14:paraId="69145ABE" w14:textId="77777777" w:rsidR="00222347" w:rsidRDefault="00222347" w:rsidP="00222347">
            <w:pPr>
              <w:snapToGrid w:val="0"/>
              <w:jc w:val="both"/>
              <w:rPr>
                <w:rFonts w:ascii="標楷體" w:eastAsia="標楷體" w:hAnsi="標楷體"/>
                <w:bCs/>
                <w:sz w:val="28"/>
                <w:szCs w:val="28"/>
                <w:lang w:eastAsia="zh-TW"/>
              </w:rPr>
            </w:pPr>
            <w:r>
              <w:rPr>
                <w:rFonts w:ascii="標楷體" w:eastAsia="標楷體" w:hAnsi="標楷體" w:hint="eastAsia"/>
                <w:bCs/>
                <w:sz w:val="28"/>
                <w:szCs w:val="28"/>
                <w:lang w:eastAsia="zh-TW"/>
              </w:rPr>
              <w:t>材質選擇</w:t>
            </w:r>
          </w:p>
          <w:p w14:paraId="4CEA2BE6" w14:textId="151FD8DA" w:rsidR="00222347" w:rsidRDefault="00A84320" w:rsidP="00222347">
            <w:pPr>
              <w:widowControl/>
              <w:snapToGrid w:val="0"/>
              <w:jc w:val="both"/>
              <w:rPr>
                <w:rFonts w:ascii="Times New Roman" w:eastAsia="標楷體" w:hAnsi="Times New Roman" w:cs="Times New Roman"/>
                <w:bCs/>
                <w:color w:val="212529"/>
                <w:sz w:val="28"/>
                <w:szCs w:val="24"/>
                <w:lang w:eastAsia="zh-TW"/>
              </w:rPr>
            </w:pPr>
            <w:r>
              <w:rPr>
                <w:rFonts w:ascii="Times New Roman" w:eastAsia="標楷體" w:hAnsi="Times New Roman" w:cs="Times New Roman" w:hint="eastAsia"/>
                <w:bCs/>
                <w:sz w:val="28"/>
                <w:szCs w:val="24"/>
                <w:lang w:eastAsia="zh-TW"/>
              </w:rPr>
              <w:t>磨藥器</w:t>
            </w:r>
            <w:r w:rsidR="00222347" w:rsidRPr="003067D1">
              <w:rPr>
                <w:rFonts w:ascii="Times New Roman" w:eastAsia="標楷體" w:hAnsi="Times New Roman" w:cs="Times New Roman"/>
                <w:bCs/>
                <w:sz w:val="28"/>
                <w:szCs w:val="24"/>
                <w:lang w:eastAsia="zh-TW"/>
              </w:rPr>
              <w:t>本體：採用</w:t>
            </w:r>
            <w:proofErr w:type="spellStart"/>
            <w:r w:rsidR="00222347" w:rsidRPr="003067D1">
              <w:rPr>
                <w:rFonts w:ascii="Times New Roman" w:eastAsia="標楷體" w:hAnsi="Times New Roman" w:cs="Times New Roman"/>
                <w:bCs/>
                <w:color w:val="212529"/>
                <w:sz w:val="28"/>
                <w:szCs w:val="24"/>
                <w:lang w:eastAsia="zh-TW"/>
              </w:rPr>
              <w:t>tritan</w:t>
            </w:r>
            <w:proofErr w:type="spellEnd"/>
            <w:r w:rsidR="00222347" w:rsidRPr="003067D1">
              <w:rPr>
                <w:rFonts w:ascii="Times New Roman" w:eastAsia="標楷體" w:hAnsi="Times New Roman" w:cs="Times New Roman"/>
                <w:bCs/>
                <w:color w:val="212529"/>
                <w:sz w:val="28"/>
                <w:szCs w:val="24"/>
                <w:lang w:eastAsia="zh-TW"/>
              </w:rPr>
              <w:t>材質和</w:t>
            </w:r>
            <w:r w:rsidR="00222347" w:rsidRPr="003067D1">
              <w:rPr>
                <w:rFonts w:ascii="Times New Roman" w:eastAsia="標楷體" w:hAnsi="Times New Roman" w:cs="Times New Roman"/>
                <w:bCs/>
                <w:color w:val="212529"/>
                <w:sz w:val="28"/>
                <w:szCs w:val="24"/>
                <w:lang w:eastAsia="zh-TW"/>
              </w:rPr>
              <w:t>PC</w:t>
            </w:r>
            <w:r w:rsidR="00222347" w:rsidRPr="003067D1">
              <w:rPr>
                <w:rFonts w:ascii="Times New Roman" w:eastAsia="標楷體" w:hAnsi="Times New Roman" w:cs="Times New Roman"/>
                <w:bCs/>
                <w:color w:val="212529"/>
                <w:sz w:val="28"/>
                <w:szCs w:val="24"/>
                <w:lang w:eastAsia="zh-TW"/>
              </w:rPr>
              <w:t>材質同屬與「</w:t>
            </w:r>
            <w:r w:rsidR="00222347" w:rsidRPr="003067D1">
              <w:rPr>
                <w:rFonts w:ascii="Times New Roman" w:eastAsia="標楷體" w:hAnsi="Times New Roman" w:cs="Times New Roman"/>
                <w:bCs/>
                <w:color w:val="212529"/>
                <w:sz w:val="28"/>
                <w:szCs w:val="24"/>
                <w:lang w:eastAsia="zh-TW"/>
              </w:rPr>
              <w:t>7</w:t>
            </w:r>
            <w:r w:rsidR="00222347" w:rsidRPr="003067D1">
              <w:rPr>
                <w:rFonts w:ascii="Times New Roman" w:eastAsia="標楷體" w:hAnsi="Times New Roman" w:cs="Times New Roman"/>
                <w:bCs/>
                <w:color w:val="212529"/>
                <w:sz w:val="28"/>
                <w:szCs w:val="24"/>
                <w:lang w:eastAsia="zh-TW"/>
              </w:rPr>
              <w:t>」號塑料標識，</w:t>
            </w:r>
            <w:proofErr w:type="spellStart"/>
            <w:r w:rsidR="00222347" w:rsidRPr="003067D1">
              <w:rPr>
                <w:rFonts w:ascii="Times New Roman" w:eastAsia="標楷體" w:hAnsi="Times New Roman" w:cs="Times New Roman"/>
                <w:bCs/>
                <w:color w:val="212529"/>
                <w:sz w:val="28"/>
                <w:szCs w:val="24"/>
                <w:lang w:eastAsia="zh-TW"/>
              </w:rPr>
              <w:t>tritan</w:t>
            </w:r>
            <w:proofErr w:type="spellEnd"/>
            <w:r w:rsidR="00222347" w:rsidRPr="003067D1">
              <w:rPr>
                <w:rFonts w:ascii="Times New Roman" w:eastAsia="標楷體" w:hAnsi="Times New Roman" w:cs="Times New Roman"/>
                <w:bCs/>
                <w:color w:val="212529"/>
                <w:sz w:val="28"/>
                <w:szCs w:val="24"/>
                <w:lang w:eastAsia="zh-TW"/>
              </w:rPr>
              <w:t>塑料材質不含任何雙酚物，而</w:t>
            </w:r>
            <w:r w:rsidR="00222347" w:rsidRPr="003067D1">
              <w:rPr>
                <w:rFonts w:ascii="Times New Roman" w:eastAsia="標楷體" w:hAnsi="Times New Roman" w:cs="Times New Roman"/>
                <w:bCs/>
                <w:color w:val="212529"/>
                <w:sz w:val="28"/>
                <w:szCs w:val="24"/>
                <w:lang w:eastAsia="zh-TW"/>
              </w:rPr>
              <w:t>PC</w:t>
            </w:r>
            <w:r w:rsidR="00222347" w:rsidRPr="003067D1">
              <w:rPr>
                <w:rFonts w:ascii="Times New Roman" w:eastAsia="標楷體" w:hAnsi="Times New Roman" w:cs="Times New Roman"/>
                <w:bCs/>
                <w:color w:val="212529"/>
                <w:sz w:val="28"/>
                <w:szCs w:val="24"/>
                <w:lang w:eastAsia="zh-TW"/>
              </w:rPr>
              <w:t>塑料材質就不同了，</w:t>
            </w:r>
            <w:r w:rsidR="00222347" w:rsidRPr="003067D1">
              <w:rPr>
                <w:rFonts w:ascii="Times New Roman" w:eastAsia="標楷體" w:hAnsi="Times New Roman" w:cs="Times New Roman"/>
                <w:bCs/>
                <w:color w:val="212529"/>
                <w:sz w:val="28"/>
                <w:szCs w:val="24"/>
                <w:lang w:eastAsia="zh-TW"/>
              </w:rPr>
              <w:t>PC</w:t>
            </w:r>
            <w:r w:rsidR="00222347" w:rsidRPr="003067D1">
              <w:rPr>
                <w:rFonts w:ascii="Times New Roman" w:eastAsia="標楷體" w:hAnsi="Times New Roman" w:cs="Times New Roman"/>
                <w:bCs/>
                <w:color w:val="212529"/>
                <w:sz w:val="28"/>
                <w:szCs w:val="24"/>
                <w:lang w:eastAsia="zh-TW"/>
              </w:rPr>
              <w:t>塑料材質含有雙酚</w:t>
            </w:r>
            <w:r w:rsidR="00222347" w:rsidRPr="003067D1">
              <w:rPr>
                <w:rFonts w:ascii="Times New Roman" w:eastAsia="標楷體" w:hAnsi="Times New Roman" w:cs="Times New Roman"/>
                <w:bCs/>
                <w:color w:val="212529"/>
                <w:sz w:val="28"/>
                <w:szCs w:val="24"/>
                <w:lang w:eastAsia="zh-TW"/>
              </w:rPr>
              <w:t>A</w:t>
            </w:r>
            <w:r w:rsidR="00222347" w:rsidRPr="003067D1">
              <w:rPr>
                <w:rFonts w:ascii="Times New Roman" w:eastAsia="標楷體" w:hAnsi="Times New Roman" w:cs="Times New Roman"/>
                <w:bCs/>
                <w:color w:val="212529"/>
                <w:sz w:val="28"/>
                <w:szCs w:val="24"/>
                <w:lang w:eastAsia="zh-TW"/>
              </w:rPr>
              <w:t>，這種物質在遇熱的時候會釋放出來，對人體的健康造成危害，故在選擇材質上可能會讓選購者有此虞慮，故我們將選擇</w:t>
            </w:r>
            <w:proofErr w:type="spellStart"/>
            <w:r w:rsidR="00222347" w:rsidRPr="003067D1">
              <w:rPr>
                <w:rFonts w:ascii="Times New Roman" w:eastAsia="標楷體" w:hAnsi="Times New Roman" w:cs="Times New Roman"/>
                <w:bCs/>
                <w:color w:val="212529"/>
                <w:sz w:val="28"/>
                <w:szCs w:val="24"/>
                <w:lang w:eastAsia="zh-TW"/>
              </w:rPr>
              <w:t>tritan</w:t>
            </w:r>
            <w:proofErr w:type="spellEnd"/>
            <w:r w:rsidR="00222347" w:rsidRPr="003067D1">
              <w:rPr>
                <w:rFonts w:ascii="Times New Roman" w:eastAsia="標楷體" w:hAnsi="Times New Roman" w:cs="Times New Roman"/>
                <w:bCs/>
                <w:color w:val="212529"/>
                <w:sz w:val="28"/>
                <w:szCs w:val="24"/>
                <w:lang w:eastAsia="zh-TW"/>
              </w:rPr>
              <w:t>，並且因此材質的質地較硬，也有較大的防摔功能（小波愛設計，</w:t>
            </w:r>
            <w:r w:rsidR="00222347" w:rsidRPr="003067D1">
              <w:rPr>
                <w:rFonts w:ascii="Times New Roman" w:eastAsia="標楷體" w:hAnsi="Times New Roman" w:cs="Times New Roman"/>
                <w:bCs/>
                <w:color w:val="212529"/>
                <w:sz w:val="28"/>
                <w:szCs w:val="24"/>
                <w:lang w:eastAsia="zh-TW"/>
              </w:rPr>
              <w:t>2020</w:t>
            </w:r>
            <w:r w:rsidR="00222347" w:rsidRPr="003067D1">
              <w:rPr>
                <w:rFonts w:ascii="Times New Roman" w:eastAsia="標楷體" w:hAnsi="Times New Roman" w:cs="Times New Roman"/>
                <w:bCs/>
                <w:color w:val="212529"/>
                <w:sz w:val="28"/>
                <w:szCs w:val="24"/>
                <w:lang w:eastAsia="zh-TW"/>
              </w:rPr>
              <w:t>）</w:t>
            </w:r>
            <w:r w:rsidR="00222347">
              <w:rPr>
                <w:rFonts w:ascii="Times New Roman" w:eastAsia="標楷體" w:hAnsi="Times New Roman" w:cs="Times New Roman" w:hint="eastAsia"/>
                <w:bCs/>
                <w:color w:val="212529"/>
                <w:sz w:val="28"/>
                <w:szCs w:val="24"/>
                <w:lang w:eastAsia="zh-TW"/>
              </w:rPr>
              <w:t>。</w:t>
            </w:r>
          </w:p>
          <w:p w14:paraId="4EA30094" w14:textId="77777777" w:rsidR="00222347" w:rsidRPr="003067D1" w:rsidRDefault="00222347" w:rsidP="00222347">
            <w:pPr>
              <w:widowControl/>
              <w:snapToGrid w:val="0"/>
              <w:jc w:val="both"/>
              <w:rPr>
                <w:rFonts w:ascii="Times New Roman" w:eastAsia="標楷體" w:hAnsi="Times New Roman" w:cs="Times New Roman"/>
                <w:bCs/>
                <w:color w:val="212529"/>
                <w:sz w:val="28"/>
                <w:szCs w:val="24"/>
                <w:lang w:eastAsia="zh-TW"/>
              </w:rPr>
            </w:pPr>
          </w:p>
          <w:p w14:paraId="5E5A086D" w14:textId="379919FA" w:rsidR="00222347" w:rsidRDefault="00A84320" w:rsidP="00222347">
            <w:pPr>
              <w:widowControl/>
              <w:snapToGrid w:val="0"/>
              <w:jc w:val="both"/>
              <w:rPr>
                <w:rFonts w:ascii="Times New Roman" w:eastAsia="標楷體" w:hAnsi="Times New Roman" w:cs="Times New Roman"/>
                <w:bCs/>
                <w:color w:val="000000"/>
                <w:sz w:val="28"/>
                <w:szCs w:val="24"/>
                <w:lang w:eastAsia="zh-TW"/>
              </w:rPr>
            </w:pPr>
            <w:r>
              <w:rPr>
                <w:rFonts w:ascii="Times New Roman" w:eastAsia="標楷體" w:hAnsi="Times New Roman" w:cs="Times New Roman" w:hint="eastAsia"/>
                <w:bCs/>
                <w:color w:val="212529"/>
                <w:sz w:val="28"/>
                <w:szCs w:val="24"/>
                <w:lang w:eastAsia="zh-TW"/>
              </w:rPr>
              <w:t>鋼絲</w:t>
            </w:r>
            <w:r w:rsidR="00222347" w:rsidRPr="003067D1">
              <w:rPr>
                <w:rFonts w:ascii="Times New Roman" w:eastAsia="標楷體" w:hAnsi="Times New Roman" w:cs="Times New Roman"/>
                <w:bCs/>
                <w:color w:val="212529"/>
                <w:sz w:val="28"/>
                <w:szCs w:val="24"/>
                <w:lang w:eastAsia="zh-TW"/>
              </w:rPr>
              <w:t>拉繩：採用</w:t>
            </w:r>
            <w:r w:rsidR="00222347" w:rsidRPr="003067D1">
              <w:rPr>
                <w:rFonts w:ascii="Times New Roman" w:eastAsia="標楷體" w:hAnsi="Times New Roman" w:cs="Times New Roman"/>
                <w:bCs/>
                <w:color w:val="000000"/>
                <w:sz w:val="28"/>
                <w:szCs w:val="24"/>
                <w:lang w:eastAsia="zh-TW"/>
              </w:rPr>
              <w:t>彈簧鋼絲的強度按品種、標準和規格的不同，抗拉強度等級可在</w:t>
            </w:r>
            <w:r w:rsidR="00222347" w:rsidRPr="003067D1">
              <w:rPr>
                <w:rFonts w:ascii="Times New Roman" w:eastAsia="標楷體" w:hAnsi="Times New Roman" w:cs="Times New Roman"/>
                <w:bCs/>
                <w:color w:val="000000"/>
                <w:sz w:val="28"/>
                <w:szCs w:val="24"/>
                <w:lang w:eastAsia="zh-TW"/>
              </w:rPr>
              <w:t>1000-3000</w:t>
            </w:r>
            <w:r w:rsidR="00222347" w:rsidRPr="003067D1">
              <w:rPr>
                <w:rFonts w:ascii="Times New Roman" w:eastAsia="標楷體" w:hAnsi="Times New Roman" w:cs="Times New Roman"/>
                <w:bCs/>
                <w:color w:val="000000"/>
                <w:sz w:val="28"/>
                <w:szCs w:val="24"/>
                <w:lang w:eastAsia="zh-TW"/>
              </w:rPr>
              <w:t>兆帕範圍，彈簧在彈性範圍內使用，卸載後應回復到原來位置，希望塑性變形越小越好，因此鋼絲應具有高的彈性極限，屈服強度和抗拉強度。屈強比越高，彈性極限就越接近抗拉強度，因而越能提高強度利用率，製成的彈簧彈力越強（壽光恆通金屬，</w:t>
            </w:r>
            <w:r w:rsidR="00222347" w:rsidRPr="003067D1">
              <w:rPr>
                <w:rFonts w:ascii="Times New Roman" w:eastAsia="標楷體" w:hAnsi="Times New Roman" w:cs="Times New Roman"/>
                <w:bCs/>
                <w:color w:val="000000"/>
                <w:sz w:val="28"/>
                <w:szCs w:val="24"/>
                <w:lang w:eastAsia="zh-TW"/>
              </w:rPr>
              <w:t>2018)</w:t>
            </w:r>
            <w:r w:rsidR="00222347" w:rsidRPr="003067D1">
              <w:rPr>
                <w:rFonts w:ascii="Times New Roman" w:eastAsia="標楷體" w:hAnsi="Times New Roman" w:cs="Times New Roman"/>
                <w:bCs/>
                <w:color w:val="000000"/>
                <w:sz w:val="28"/>
                <w:szCs w:val="24"/>
                <w:lang w:eastAsia="zh-TW"/>
              </w:rPr>
              <w:t>。</w:t>
            </w:r>
          </w:p>
          <w:p w14:paraId="3F02358F" w14:textId="77777777" w:rsidR="00222347" w:rsidRDefault="00222347" w:rsidP="00222347">
            <w:pPr>
              <w:widowControl/>
              <w:snapToGrid w:val="0"/>
              <w:jc w:val="both"/>
              <w:rPr>
                <w:rFonts w:ascii="Times New Roman" w:eastAsia="標楷體" w:hAnsi="Times New Roman" w:cs="Times New Roman"/>
                <w:bCs/>
                <w:color w:val="000000"/>
                <w:sz w:val="28"/>
                <w:szCs w:val="24"/>
                <w:lang w:eastAsia="zh-TW"/>
              </w:rPr>
            </w:pPr>
          </w:p>
          <w:p w14:paraId="52CD815F" w14:textId="21609E52" w:rsidR="00222347" w:rsidRPr="003067D1" w:rsidRDefault="00A84320" w:rsidP="00222347">
            <w:pPr>
              <w:widowControl/>
              <w:snapToGrid w:val="0"/>
              <w:jc w:val="both"/>
              <w:rPr>
                <w:rFonts w:ascii="Times New Roman" w:eastAsia="標楷體" w:hAnsi="Times New Roman" w:cs="Times New Roman"/>
                <w:bCs/>
                <w:sz w:val="28"/>
                <w:szCs w:val="24"/>
                <w:lang w:eastAsia="zh-TW"/>
              </w:rPr>
            </w:pPr>
            <w:r>
              <w:rPr>
                <w:rFonts w:ascii="Times New Roman" w:eastAsia="標楷體" w:hAnsi="Times New Roman" w:cs="Times New Roman" w:hint="eastAsia"/>
                <w:bCs/>
                <w:color w:val="000000"/>
                <w:sz w:val="28"/>
                <w:szCs w:val="24"/>
                <w:lang w:eastAsia="zh-TW"/>
              </w:rPr>
              <w:lastRenderedPageBreak/>
              <w:t>研磨</w:t>
            </w:r>
            <w:r w:rsidR="00222347" w:rsidRPr="00222347">
              <w:rPr>
                <w:rFonts w:ascii="Times New Roman" w:eastAsia="標楷體" w:hAnsi="Times New Roman" w:cs="Times New Roman" w:hint="eastAsia"/>
                <w:bCs/>
                <w:color w:val="000000"/>
                <w:sz w:val="28"/>
                <w:szCs w:val="24"/>
                <w:lang w:eastAsia="zh-TW"/>
              </w:rPr>
              <w:t>刀刃</w:t>
            </w:r>
            <w:r w:rsidR="00222347" w:rsidRPr="00222347">
              <w:rPr>
                <w:rFonts w:ascii="Times New Roman" w:eastAsia="標楷體" w:hAnsi="Times New Roman" w:cs="Times New Roman" w:hint="eastAsia"/>
                <w:bCs/>
                <w:color w:val="000000"/>
                <w:sz w:val="28"/>
                <w:szCs w:val="24"/>
                <w:lang w:eastAsia="zh-TW"/>
              </w:rPr>
              <w:t>:</w:t>
            </w:r>
            <w:r w:rsidR="00222347" w:rsidRPr="00222347">
              <w:rPr>
                <w:rFonts w:ascii="Times New Roman" w:eastAsia="標楷體" w:hAnsi="Times New Roman" w:cs="Times New Roman" w:hint="eastAsia"/>
                <w:bCs/>
                <w:color w:val="000000"/>
                <w:sz w:val="28"/>
                <w:szCs w:val="24"/>
                <w:lang w:eastAsia="zh-TW"/>
              </w:rPr>
              <w:t>使用耐磨耗、低沾黏表面處理之奈米級表面鍍膜，主要以碳氫化合物的衍生物作為原料，利用化學的製程方法使其分子鍵結於基材表面所形成透明無色、膜厚極薄之切削刀具組件，應用於此研發中之磨藥器可使硬度提升、增加抗蝕、耐磨損性質、延長使用壽命，並且減少藥粉吸附於刀刃，藉此以降低清潔不便的可能性。</w:t>
            </w:r>
          </w:p>
          <w:p w14:paraId="71ACCF4F" w14:textId="77777777" w:rsidR="00222347" w:rsidRPr="00222347" w:rsidRDefault="00222347" w:rsidP="007266B7">
            <w:pPr>
              <w:rPr>
                <w:rFonts w:ascii="標楷體" w:eastAsia="標楷體" w:hAnsi="標楷體" w:hint="eastAsia"/>
                <w:lang w:eastAsia="zh-TW"/>
              </w:rPr>
            </w:pPr>
          </w:p>
          <w:p w14:paraId="6AC3DDA2" w14:textId="0121583C" w:rsidR="007266B7" w:rsidRPr="007266B7" w:rsidRDefault="007266B7" w:rsidP="00222347">
            <w:pPr>
              <w:rPr>
                <w:rFonts w:ascii="標楷體" w:eastAsia="標楷體" w:hAnsi="標楷體"/>
                <w:lang w:eastAsia="zh-TW"/>
              </w:rPr>
            </w:pPr>
            <w:r w:rsidRPr="007266B7">
              <w:rPr>
                <w:rFonts w:ascii="標楷體" w:eastAsia="標楷體" w:hAnsi="標楷體"/>
                <w:lang w:eastAsia="zh-TW"/>
              </w:rPr>
              <w:t>(三) 專業應用及價值性</w:t>
            </w:r>
          </w:p>
          <w:p w14:paraId="075FFBEC" w14:textId="360FC86E" w:rsidR="00222347" w:rsidRDefault="00222347" w:rsidP="00222347">
            <w:pPr>
              <w:snapToGrid w:val="0"/>
              <w:jc w:val="both"/>
              <w:rPr>
                <w:rFonts w:ascii="Times New Roman" w:eastAsia="標楷體" w:hAnsi="Times New Roman" w:cs="Times New Roman" w:hint="eastAsia"/>
                <w:sz w:val="28"/>
                <w:szCs w:val="28"/>
                <w:lang w:eastAsia="zh-TW"/>
              </w:rPr>
            </w:pPr>
            <w:r w:rsidRPr="00D42114">
              <w:rPr>
                <w:rFonts w:ascii="Times New Roman" w:eastAsia="標楷體" w:hAnsi="Times New Roman" w:cs="Times New Roman"/>
                <w:sz w:val="28"/>
                <w:szCs w:val="28"/>
                <w:lang w:eastAsia="zh-TW"/>
              </w:rPr>
              <w:t>吞嚥困難是老年族群常面對的問題，再加上此族群大部分是多重用藥之病人，口服劑型的藥物對他們來說是一大挑戰，包括須多次吞嚥、吞服後食道有異物感、吞服藥丸的時間增加等，都會影響到病人服藥的意願及配合度，且慢性疾病或失能者族群透過鼻胃管灌食藥物的比例增加（林、陳，</w:t>
            </w:r>
            <w:r w:rsidRPr="00D42114">
              <w:rPr>
                <w:rFonts w:ascii="Times New Roman" w:eastAsia="標楷體" w:hAnsi="Times New Roman" w:cs="Times New Roman"/>
                <w:sz w:val="28"/>
                <w:szCs w:val="28"/>
                <w:lang w:eastAsia="zh-TW"/>
              </w:rPr>
              <w:t>2012</w:t>
            </w:r>
            <w:r w:rsidRPr="00D42114">
              <w:rPr>
                <w:rFonts w:ascii="Times New Roman" w:eastAsia="標楷體" w:hAnsi="Times New Roman" w:cs="Times New Roman"/>
                <w:sz w:val="28"/>
                <w:szCs w:val="28"/>
                <w:lang w:eastAsia="zh-TW"/>
              </w:rPr>
              <w:t>、衛生福利部，</w:t>
            </w:r>
            <w:r w:rsidRPr="00D42114">
              <w:rPr>
                <w:rFonts w:ascii="Times New Roman" w:eastAsia="標楷體" w:hAnsi="Times New Roman" w:cs="Times New Roman"/>
                <w:sz w:val="28"/>
                <w:szCs w:val="28"/>
                <w:lang w:eastAsia="zh-TW"/>
              </w:rPr>
              <w:t>2017</w:t>
            </w:r>
            <w:r>
              <w:rPr>
                <w:rFonts w:ascii="Times New Roman" w:eastAsia="標楷體" w:hAnsi="Times New Roman" w:cs="Times New Roman" w:hint="eastAsia"/>
                <w:sz w:val="28"/>
                <w:szCs w:val="28"/>
                <w:lang w:eastAsia="zh-TW"/>
              </w:rPr>
              <w:t>）</w:t>
            </w:r>
            <w:r w:rsidR="00E13A3D">
              <w:rPr>
                <w:rFonts w:ascii="Times New Roman" w:eastAsia="標楷體" w:hAnsi="Times New Roman" w:cs="Times New Roman" w:hint="eastAsia"/>
                <w:sz w:val="28"/>
                <w:szCs w:val="28"/>
                <w:lang w:eastAsia="zh-TW"/>
              </w:rPr>
              <w:t>。藉由此次的創新發想，可解決臨床醫護使用傳統磨藥缽的不便性，密閉的上蓋可以避免磨刃外露，具有絕對的安全考量</w:t>
            </w:r>
            <w:r w:rsidR="000F692D">
              <w:rPr>
                <w:rFonts w:ascii="Times New Roman" w:eastAsia="標楷體" w:hAnsi="Times New Roman" w:cs="Times New Roman" w:hint="eastAsia"/>
                <w:sz w:val="28"/>
                <w:szCs w:val="28"/>
                <w:lang w:eastAsia="zh-TW"/>
              </w:rPr>
              <w:t>，且相對省力省時，也避免藥物因外力而使藥丸彈出</w:t>
            </w:r>
            <w:r w:rsidR="00E13A3D">
              <w:rPr>
                <w:rFonts w:ascii="Times New Roman" w:eastAsia="標楷體" w:hAnsi="Times New Roman" w:cs="Times New Roman" w:hint="eastAsia"/>
                <w:sz w:val="28"/>
                <w:szCs w:val="28"/>
                <w:lang w:eastAsia="zh-TW"/>
              </w:rPr>
              <w:t>，同時利用篩網過濾，確保藥粉的細緻程度，且能通過鼻胃管側孔的</w:t>
            </w:r>
            <w:r w:rsidR="000F692D">
              <w:rPr>
                <w:rFonts w:ascii="Times New Roman" w:eastAsia="標楷體" w:hAnsi="Times New Roman" w:cs="Times New Roman" w:hint="eastAsia"/>
                <w:sz w:val="28"/>
                <w:szCs w:val="28"/>
                <w:lang w:eastAsia="zh-TW"/>
              </w:rPr>
              <w:t>孔徑大小，對於醫護人員帶來工作上的回饋及便利的效益。</w:t>
            </w:r>
          </w:p>
          <w:tbl>
            <w:tblPr>
              <w:tblStyle w:val="a3"/>
              <w:tblW w:w="0" w:type="auto"/>
              <w:tblLook w:val="04A0" w:firstRow="1" w:lastRow="0" w:firstColumn="1" w:lastColumn="0" w:noHBand="0" w:noVBand="1"/>
            </w:tblPr>
            <w:tblGrid>
              <w:gridCol w:w="2787"/>
              <w:gridCol w:w="2787"/>
              <w:gridCol w:w="2788"/>
            </w:tblGrid>
            <w:tr w:rsidR="00222347" w14:paraId="004292B4" w14:textId="77777777" w:rsidTr="00084B55">
              <w:tc>
                <w:tcPr>
                  <w:tcW w:w="2787" w:type="dxa"/>
                </w:tcPr>
                <w:p w14:paraId="0850369F"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種類</w:t>
                  </w:r>
                  <w:proofErr w:type="spellEnd"/>
                  <w:r>
                    <w:rPr>
                      <w:rFonts w:ascii="Times New Roman" w:eastAsia="標楷體" w:hAnsi="Times New Roman" w:cs="Times New Roman" w:hint="eastAsia"/>
                      <w:sz w:val="28"/>
                      <w:szCs w:val="28"/>
                    </w:rPr>
                    <w:t>/</w:t>
                  </w:r>
                  <w:proofErr w:type="spellStart"/>
                  <w:r>
                    <w:rPr>
                      <w:rFonts w:ascii="Times New Roman" w:eastAsia="標楷體" w:hAnsi="Times New Roman" w:cs="Times New Roman" w:hint="eastAsia"/>
                      <w:sz w:val="28"/>
                      <w:szCs w:val="28"/>
                    </w:rPr>
                    <w:t>性能</w:t>
                  </w:r>
                  <w:proofErr w:type="spellEnd"/>
                </w:p>
              </w:tc>
              <w:tc>
                <w:tcPr>
                  <w:tcW w:w="2787" w:type="dxa"/>
                </w:tcPr>
                <w:p w14:paraId="084C39D9"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傳統磨藥缽</w:t>
                  </w:r>
                  <w:proofErr w:type="spellEnd"/>
                </w:p>
              </w:tc>
              <w:tc>
                <w:tcPr>
                  <w:tcW w:w="2788" w:type="dxa"/>
                </w:tcPr>
                <w:p w14:paraId="6F53E344"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改良磨藥器</w:t>
                  </w:r>
                  <w:proofErr w:type="spellEnd"/>
                </w:p>
              </w:tc>
            </w:tr>
            <w:tr w:rsidR="00222347" w14:paraId="07A6D4E7" w14:textId="77777777" w:rsidTr="00084B55">
              <w:tc>
                <w:tcPr>
                  <w:tcW w:w="2787" w:type="dxa"/>
                </w:tcPr>
                <w:p w14:paraId="1502C58E"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外觀</w:t>
                  </w:r>
                  <w:proofErr w:type="spellEnd"/>
                </w:p>
              </w:tc>
              <w:tc>
                <w:tcPr>
                  <w:tcW w:w="2787" w:type="dxa"/>
                </w:tcPr>
                <w:p w14:paraId="26619AFA"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體積大、笨重</w:t>
                  </w:r>
                  <w:proofErr w:type="spellEnd"/>
                </w:p>
              </w:tc>
              <w:tc>
                <w:tcPr>
                  <w:tcW w:w="2788" w:type="dxa"/>
                </w:tcPr>
                <w:p w14:paraId="0983281F"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體積小、輕便</w:t>
                  </w:r>
                  <w:proofErr w:type="spellEnd"/>
                </w:p>
              </w:tc>
            </w:tr>
            <w:tr w:rsidR="00222347" w14:paraId="1AD8E7B3" w14:textId="77777777" w:rsidTr="00084B55">
              <w:tc>
                <w:tcPr>
                  <w:tcW w:w="2787" w:type="dxa"/>
                </w:tcPr>
                <w:p w14:paraId="264258C4"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重量</w:t>
                  </w:r>
                  <w:proofErr w:type="spellEnd"/>
                </w:p>
              </w:tc>
              <w:tc>
                <w:tcPr>
                  <w:tcW w:w="2787" w:type="dxa"/>
                </w:tcPr>
                <w:p w14:paraId="5A542F8B"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較重</w:t>
                  </w:r>
                  <w:proofErr w:type="spellEnd"/>
                </w:p>
              </w:tc>
              <w:tc>
                <w:tcPr>
                  <w:tcW w:w="2788" w:type="dxa"/>
                </w:tcPr>
                <w:p w14:paraId="6AB0C741"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較輕</w:t>
                  </w:r>
                  <w:proofErr w:type="spellEnd"/>
                </w:p>
              </w:tc>
            </w:tr>
            <w:tr w:rsidR="00222347" w14:paraId="06FCBF3C" w14:textId="77777777" w:rsidTr="00084B55">
              <w:tc>
                <w:tcPr>
                  <w:tcW w:w="2787" w:type="dxa"/>
                </w:tcPr>
                <w:p w14:paraId="0E3D84C3"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攜帶</w:t>
                  </w:r>
                  <w:proofErr w:type="spellEnd"/>
                </w:p>
              </w:tc>
              <w:tc>
                <w:tcPr>
                  <w:tcW w:w="2787" w:type="dxa"/>
                </w:tcPr>
                <w:p w14:paraId="691AF24C"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不方便</w:t>
                  </w:r>
                  <w:proofErr w:type="spellEnd"/>
                </w:p>
              </w:tc>
              <w:tc>
                <w:tcPr>
                  <w:tcW w:w="2788" w:type="dxa"/>
                </w:tcPr>
                <w:p w14:paraId="49CE360F"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方便</w:t>
                  </w:r>
                  <w:proofErr w:type="spellEnd"/>
                </w:p>
              </w:tc>
            </w:tr>
            <w:tr w:rsidR="00222347" w14:paraId="3F3DE53A" w14:textId="77777777" w:rsidTr="00084B55">
              <w:tc>
                <w:tcPr>
                  <w:tcW w:w="2787" w:type="dxa"/>
                </w:tcPr>
                <w:p w14:paraId="294115D9"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價格</w:t>
                  </w:r>
                  <w:proofErr w:type="spellEnd"/>
                </w:p>
              </w:tc>
              <w:tc>
                <w:tcPr>
                  <w:tcW w:w="2787" w:type="dxa"/>
                </w:tcPr>
                <w:p w14:paraId="40EFF063"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昂貴</w:t>
                  </w:r>
                  <w:proofErr w:type="spellEnd"/>
                </w:p>
              </w:tc>
              <w:tc>
                <w:tcPr>
                  <w:tcW w:w="2788" w:type="dxa"/>
                </w:tcPr>
                <w:p w14:paraId="4FE5D58A"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便宜</w:t>
                  </w:r>
                  <w:proofErr w:type="spellEnd"/>
                </w:p>
              </w:tc>
            </w:tr>
            <w:tr w:rsidR="00222347" w14:paraId="52D1A088" w14:textId="77777777" w:rsidTr="00084B55">
              <w:tc>
                <w:tcPr>
                  <w:tcW w:w="2787" w:type="dxa"/>
                </w:tcPr>
                <w:p w14:paraId="448FB098"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主體材質</w:t>
                  </w:r>
                  <w:proofErr w:type="spellEnd"/>
                </w:p>
              </w:tc>
              <w:tc>
                <w:tcPr>
                  <w:tcW w:w="2787" w:type="dxa"/>
                </w:tcPr>
                <w:p w14:paraId="57769ED8"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不鏽鋼</w:t>
                  </w:r>
                  <w:proofErr w:type="spellEnd"/>
                </w:p>
              </w:tc>
              <w:tc>
                <w:tcPr>
                  <w:tcW w:w="2788" w:type="dxa"/>
                </w:tcPr>
                <w:p w14:paraId="7CB8A652"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塑料</w:t>
                  </w:r>
                  <w:r>
                    <w:rPr>
                      <w:rFonts w:ascii="Times New Roman" w:eastAsia="標楷體" w:hAnsi="Times New Roman" w:cs="Times New Roman" w:hint="eastAsia"/>
                      <w:bCs/>
                      <w:color w:val="212529"/>
                      <w:sz w:val="28"/>
                    </w:rPr>
                    <w:t>T</w:t>
                  </w:r>
                  <w:r w:rsidRPr="003067D1">
                    <w:rPr>
                      <w:rFonts w:ascii="Times New Roman" w:eastAsia="標楷體" w:hAnsi="Times New Roman" w:cs="Times New Roman"/>
                      <w:bCs/>
                      <w:color w:val="212529"/>
                      <w:sz w:val="28"/>
                    </w:rPr>
                    <w:t>ritan</w:t>
                  </w:r>
                  <w:proofErr w:type="spellEnd"/>
                  <w:r>
                    <w:rPr>
                      <w:rFonts w:ascii="Times New Roman" w:eastAsia="標楷體" w:hAnsi="Times New Roman" w:cs="Times New Roman" w:hint="eastAsia"/>
                      <w:bCs/>
                      <w:color w:val="212529"/>
                      <w:sz w:val="28"/>
                    </w:rPr>
                    <w:t>(</w:t>
                  </w:r>
                  <w:proofErr w:type="spellStart"/>
                  <w:r>
                    <w:rPr>
                      <w:rFonts w:ascii="Times New Roman" w:eastAsia="標楷體" w:hAnsi="Times New Roman" w:cs="Times New Roman" w:hint="eastAsia"/>
                      <w:bCs/>
                      <w:color w:val="212529"/>
                      <w:sz w:val="28"/>
                    </w:rPr>
                    <w:t>改質</w:t>
                  </w:r>
                  <w:r>
                    <w:rPr>
                      <w:rFonts w:ascii="Times New Roman" w:eastAsia="標楷體" w:hAnsi="Times New Roman" w:cs="Times New Roman" w:hint="eastAsia"/>
                      <w:bCs/>
                      <w:color w:val="212529"/>
                      <w:sz w:val="28"/>
                    </w:rPr>
                    <w:t>PCT</w:t>
                  </w:r>
                  <w:proofErr w:type="spellEnd"/>
                  <w:r>
                    <w:rPr>
                      <w:rFonts w:ascii="Times New Roman" w:eastAsia="標楷體" w:hAnsi="Times New Roman" w:cs="Times New Roman" w:hint="eastAsia"/>
                      <w:bCs/>
                      <w:color w:val="212529"/>
                      <w:sz w:val="28"/>
                    </w:rPr>
                    <w:t>)</w:t>
                  </w:r>
                </w:p>
              </w:tc>
            </w:tr>
            <w:tr w:rsidR="00222347" w14:paraId="5744CF55" w14:textId="77777777" w:rsidTr="00084B55">
              <w:tc>
                <w:tcPr>
                  <w:tcW w:w="2787" w:type="dxa"/>
                </w:tcPr>
                <w:p w14:paraId="4F086E47" w14:textId="77777777" w:rsidR="00222347" w:rsidRDefault="00222347" w:rsidP="00222347">
                  <w:pPr>
                    <w:snapToGrid w:val="0"/>
                    <w:rPr>
                      <w:rFonts w:ascii="Times New Roman" w:eastAsia="標楷體" w:hAnsi="Times New Roman" w:cs="Times New Roman"/>
                      <w:sz w:val="28"/>
                      <w:szCs w:val="28"/>
                    </w:rPr>
                  </w:pPr>
                  <w:proofErr w:type="spellStart"/>
                  <w:r w:rsidRPr="00346724">
                    <w:rPr>
                      <w:rFonts w:ascii="Times New Roman" w:eastAsia="標楷體" w:hAnsi="Times New Roman" w:cs="Times New Roman" w:hint="eastAsia"/>
                      <w:sz w:val="28"/>
                      <w:szCs w:val="28"/>
                    </w:rPr>
                    <w:t>清潔</w:t>
                  </w:r>
                  <w:proofErr w:type="spellEnd"/>
                </w:p>
              </w:tc>
              <w:tc>
                <w:tcPr>
                  <w:tcW w:w="2787" w:type="dxa"/>
                </w:tcPr>
                <w:p w14:paraId="117B70B7"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sz w:val="28"/>
                      <w:szCs w:val="28"/>
                    </w:rPr>
                    <w:t>可直接使用清水清洗、擦乾</w:t>
                  </w:r>
                  <w:proofErr w:type="spellEnd"/>
                </w:p>
              </w:tc>
              <w:tc>
                <w:tcPr>
                  <w:tcW w:w="2788" w:type="dxa"/>
                </w:tcPr>
                <w:p w14:paraId="479FC491" w14:textId="77777777" w:rsidR="00222347" w:rsidRDefault="00222347" w:rsidP="00222347">
                  <w:pPr>
                    <w:snapToGrid w:val="0"/>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需打開製藥區以清水清洗零件、晾乾</w:t>
                  </w:r>
                </w:p>
              </w:tc>
            </w:tr>
            <w:tr w:rsidR="00222347" w14:paraId="19D5AD0B" w14:textId="77777777" w:rsidTr="00084B55">
              <w:tc>
                <w:tcPr>
                  <w:tcW w:w="2787" w:type="dxa"/>
                </w:tcPr>
                <w:p w14:paraId="05D2D5DC"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空間佔據</w:t>
                  </w:r>
                  <w:proofErr w:type="spellEnd"/>
                </w:p>
              </w:tc>
              <w:tc>
                <w:tcPr>
                  <w:tcW w:w="2787" w:type="dxa"/>
                </w:tcPr>
                <w:p w14:paraId="04631492"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較大</w:t>
                  </w:r>
                  <w:proofErr w:type="spellEnd"/>
                </w:p>
              </w:tc>
              <w:tc>
                <w:tcPr>
                  <w:tcW w:w="2788" w:type="dxa"/>
                </w:tcPr>
                <w:p w14:paraId="6818C8A1"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較小</w:t>
                  </w:r>
                  <w:proofErr w:type="spellEnd"/>
                </w:p>
              </w:tc>
            </w:tr>
            <w:tr w:rsidR="00222347" w14:paraId="3465EF0B" w14:textId="77777777" w:rsidTr="00084B55">
              <w:tc>
                <w:tcPr>
                  <w:tcW w:w="2787" w:type="dxa"/>
                </w:tcPr>
                <w:p w14:paraId="355C4FB2"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費力程度</w:t>
                  </w:r>
                  <w:proofErr w:type="spellEnd"/>
                </w:p>
              </w:tc>
              <w:tc>
                <w:tcPr>
                  <w:tcW w:w="2787" w:type="dxa"/>
                </w:tcPr>
                <w:p w14:paraId="316A2B31"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較大</w:t>
                  </w:r>
                  <w:proofErr w:type="spellEnd"/>
                </w:p>
              </w:tc>
              <w:tc>
                <w:tcPr>
                  <w:tcW w:w="2788" w:type="dxa"/>
                </w:tcPr>
                <w:p w14:paraId="5107D43C"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較小</w:t>
                  </w:r>
                  <w:proofErr w:type="spellEnd"/>
                </w:p>
              </w:tc>
            </w:tr>
            <w:tr w:rsidR="00222347" w14:paraId="25751858" w14:textId="77777777" w:rsidTr="00084B55">
              <w:tc>
                <w:tcPr>
                  <w:tcW w:w="2787" w:type="dxa"/>
                </w:tcPr>
                <w:p w14:paraId="45904C64"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磨藥時間</w:t>
                  </w:r>
                  <w:proofErr w:type="spellEnd"/>
                </w:p>
              </w:tc>
              <w:tc>
                <w:tcPr>
                  <w:tcW w:w="2787" w:type="dxa"/>
                </w:tcPr>
                <w:p w14:paraId="4BCF7889"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較耗時</w:t>
                  </w:r>
                  <w:proofErr w:type="spellEnd"/>
                </w:p>
              </w:tc>
              <w:tc>
                <w:tcPr>
                  <w:tcW w:w="2788" w:type="dxa"/>
                </w:tcPr>
                <w:p w14:paraId="7150024C"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較快速</w:t>
                  </w:r>
                  <w:proofErr w:type="spellEnd"/>
                </w:p>
              </w:tc>
            </w:tr>
            <w:tr w:rsidR="00222347" w14:paraId="18AB8BFB" w14:textId="77777777" w:rsidTr="00084B55">
              <w:tc>
                <w:tcPr>
                  <w:tcW w:w="2787" w:type="dxa"/>
                </w:tcPr>
                <w:p w14:paraId="1833AFD4"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操作方式</w:t>
                  </w:r>
                  <w:proofErr w:type="spellEnd"/>
                </w:p>
              </w:tc>
              <w:tc>
                <w:tcPr>
                  <w:tcW w:w="2787" w:type="dxa"/>
                </w:tcPr>
                <w:p w14:paraId="11ED12EA"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較簡易</w:t>
                  </w:r>
                  <w:proofErr w:type="spellEnd"/>
                </w:p>
              </w:tc>
              <w:tc>
                <w:tcPr>
                  <w:tcW w:w="2788" w:type="dxa"/>
                </w:tcPr>
                <w:p w14:paraId="4EFB45A4" w14:textId="77777777" w:rsidR="00222347" w:rsidRDefault="00222347" w:rsidP="00222347">
                  <w:pPr>
                    <w:snapToGrid w:val="0"/>
                    <w:rPr>
                      <w:rFonts w:ascii="Times New Roman" w:eastAsia="標楷體" w:hAnsi="Times New Roman" w:cs="Times New Roman"/>
                      <w:sz w:val="28"/>
                      <w:szCs w:val="28"/>
                    </w:rPr>
                  </w:pPr>
                  <w:proofErr w:type="spellStart"/>
                  <w:r>
                    <w:rPr>
                      <w:rFonts w:ascii="Times New Roman" w:eastAsia="標楷體" w:hAnsi="Times New Roman" w:cs="Times New Roman" w:hint="eastAsia"/>
                      <w:sz w:val="28"/>
                      <w:szCs w:val="28"/>
                    </w:rPr>
                    <w:t>較困難</w:t>
                  </w:r>
                  <w:proofErr w:type="spellEnd"/>
                </w:p>
              </w:tc>
            </w:tr>
          </w:tbl>
          <w:p w14:paraId="0EDF1C8B" w14:textId="3FC8F45F" w:rsidR="007266B7" w:rsidRDefault="00A10EC6" w:rsidP="00222347">
            <w:pPr>
              <w:rPr>
                <w:rFonts w:ascii="標楷體" w:eastAsia="標楷體" w:hAnsi="標楷體"/>
                <w:lang w:eastAsia="zh-TW"/>
              </w:rPr>
            </w:pPr>
            <w:r>
              <w:rPr>
                <w:rFonts w:ascii="標楷體" w:eastAsia="標楷體" w:hAnsi="標楷體" w:hint="eastAsia"/>
                <w:lang w:eastAsia="zh-TW"/>
              </w:rPr>
              <w:t>（四）作品示意圖</w:t>
            </w:r>
          </w:p>
          <w:p w14:paraId="32DD54E3" w14:textId="77777777" w:rsidR="00A84320" w:rsidRPr="0077466F" w:rsidRDefault="00A84320" w:rsidP="00A84320">
            <w:pPr>
              <w:ind w:left="1038" w:hangingChars="472" w:hanging="1038"/>
              <w:rPr>
                <w:rFonts w:ascii="標楷體" w:eastAsia="標楷體" w:hAnsi="標楷體"/>
                <w:sz w:val="28"/>
                <w:szCs w:val="28"/>
                <w:lang w:eastAsia="zh-TW"/>
              </w:rPr>
            </w:pPr>
            <w:r>
              <w:rPr>
                <w:noProof/>
              </w:rPr>
              <w:lastRenderedPageBreak/>
              <w:drawing>
                <wp:anchor distT="0" distB="0" distL="114300" distR="114300" simplePos="0" relativeHeight="251660288" behindDoc="0" locked="0" layoutInCell="1" allowOverlap="1" wp14:anchorId="700E611A" wp14:editId="72B01E13">
                  <wp:simplePos x="0" y="0"/>
                  <wp:positionH relativeFrom="column">
                    <wp:posOffset>2789555</wp:posOffset>
                  </wp:positionH>
                  <wp:positionV relativeFrom="paragraph">
                    <wp:posOffset>1002665</wp:posOffset>
                  </wp:positionV>
                  <wp:extent cx="2902585" cy="4104005"/>
                  <wp:effectExtent l="0" t="0" r="5715" b="0"/>
                  <wp:wrapSquare wrapText="bothSides"/>
                  <wp:docPr id="8"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2585" cy="4104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97EB403" wp14:editId="3CCCD3B2">
                  <wp:simplePos x="0" y="0"/>
                  <wp:positionH relativeFrom="column">
                    <wp:posOffset>-191135</wp:posOffset>
                  </wp:positionH>
                  <wp:positionV relativeFrom="paragraph">
                    <wp:posOffset>1002665</wp:posOffset>
                  </wp:positionV>
                  <wp:extent cx="2903855" cy="4104005"/>
                  <wp:effectExtent l="0" t="0" r="4445" b="0"/>
                  <wp:wrapSquare wrapText="bothSides"/>
                  <wp:docPr id="7"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3855" cy="410400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sz w:val="28"/>
                <w:szCs w:val="28"/>
                <w:lang w:eastAsia="zh-TW"/>
              </w:rPr>
              <w:t>第一版：</w:t>
            </w:r>
            <w:r w:rsidRPr="0077466F">
              <w:rPr>
                <w:rFonts w:ascii="標楷體" w:eastAsia="標楷體" w:hAnsi="標楷體" w:hint="eastAsia"/>
                <w:sz w:val="28"/>
                <w:szCs w:val="28"/>
                <w:lang w:eastAsia="zh-TW"/>
              </w:rPr>
              <w:t>運用拉繩轉動磨刃，磨粉後藥粉在網子過濾篩選大小，最後按刷子按鈕將藥物集中到藥物出口，後倒出於藥杯中。</w:t>
            </w:r>
          </w:p>
          <w:p w14:paraId="1B53C73E" w14:textId="12A67CE5" w:rsidR="00A10EC6" w:rsidRPr="00A84320" w:rsidRDefault="00A10EC6" w:rsidP="00222347">
            <w:pPr>
              <w:rPr>
                <w:rFonts w:ascii="標楷體" w:eastAsia="標楷體" w:hAnsi="標楷體" w:hint="eastAsia"/>
                <w:lang w:eastAsia="zh-TW"/>
              </w:rPr>
            </w:pPr>
          </w:p>
          <w:p w14:paraId="3AC737AC" w14:textId="07AF879F" w:rsidR="007266B7" w:rsidRDefault="007266B7" w:rsidP="007266B7">
            <w:pPr>
              <w:rPr>
                <w:rFonts w:ascii="標楷體" w:eastAsia="標楷體" w:hAnsi="標楷體"/>
                <w:lang w:eastAsia="zh-TW"/>
              </w:rPr>
            </w:pPr>
          </w:p>
          <w:p w14:paraId="73F292D6" w14:textId="61220684" w:rsidR="007266B7" w:rsidRDefault="007266B7" w:rsidP="007266B7">
            <w:pPr>
              <w:rPr>
                <w:rFonts w:ascii="標楷體" w:eastAsia="標楷體" w:hAnsi="標楷體"/>
                <w:lang w:eastAsia="zh-TW"/>
              </w:rPr>
            </w:pPr>
          </w:p>
          <w:p w14:paraId="7160E885" w14:textId="08E06341" w:rsidR="00A10EC6" w:rsidRDefault="00A10EC6" w:rsidP="007266B7">
            <w:pPr>
              <w:rPr>
                <w:rFonts w:ascii="標楷體" w:eastAsia="標楷體" w:hAnsi="標楷體"/>
                <w:lang w:eastAsia="zh-TW"/>
              </w:rPr>
            </w:pPr>
          </w:p>
          <w:p w14:paraId="234C5CB4" w14:textId="438D1FAF" w:rsidR="00A10EC6" w:rsidRDefault="00A10EC6" w:rsidP="007266B7">
            <w:pPr>
              <w:rPr>
                <w:rFonts w:ascii="標楷體" w:eastAsia="標楷體" w:hAnsi="標楷體"/>
                <w:lang w:eastAsia="zh-TW"/>
              </w:rPr>
            </w:pPr>
          </w:p>
          <w:p w14:paraId="1805628E" w14:textId="21A29D3B" w:rsidR="00A10EC6" w:rsidRDefault="00A10EC6" w:rsidP="007266B7">
            <w:pPr>
              <w:rPr>
                <w:rFonts w:ascii="標楷體" w:eastAsia="標楷體" w:hAnsi="標楷體"/>
                <w:lang w:eastAsia="zh-TW"/>
              </w:rPr>
            </w:pPr>
          </w:p>
          <w:p w14:paraId="7676AA63" w14:textId="41737C85" w:rsidR="00A10EC6" w:rsidRDefault="00A10EC6" w:rsidP="007266B7">
            <w:pPr>
              <w:rPr>
                <w:rFonts w:ascii="標楷體" w:eastAsia="標楷體" w:hAnsi="標楷體"/>
                <w:lang w:eastAsia="zh-TW"/>
              </w:rPr>
            </w:pPr>
          </w:p>
          <w:p w14:paraId="067CCB2B" w14:textId="7C8AE3B8" w:rsidR="00A10EC6" w:rsidRDefault="00A10EC6" w:rsidP="007266B7">
            <w:pPr>
              <w:rPr>
                <w:rFonts w:ascii="標楷體" w:eastAsia="標楷體" w:hAnsi="標楷體"/>
                <w:lang w:eastAsia="zh-TW"/>
              </w:rPr>
            </w:pPr>
          </w:p>
          <w:p w14:paraId="774F0566" w14:textId="2D8F0820" w:rsidR="00A10EC6" w:rsidRDefault="00A10EC6" w:rsidP="007266B7">
            <w:pPr>
              <w:rPr>
                <w:rFonts w:ascii="標楷體" w:eastAsia="標楷體" w:hAnsi="標楷體"/>
                <w:lang w:eastAsia="zh-TW"/>
              </w:rPr>
            </w:pPr>
          </w:p>
          <w:p w14:paraId="63378705" w14:textId="6443AB06" w:rsidR="00A10EC6" w:rsidRDefault="00A10EC6" w:rsidP="007266B7">
            <w:pPr>
              <w:rPr>
                <w:rFonts w:ascii="標楷體" w:eastAsia="標楷體" w:hAnsi="標楷體"/>
                <w:lang w:eastAsia="zh-TW"/>
              </w:rPr>
            </w:pPr>
          </w:p>
          <w:p w14:paraId="1304E7B7" w14:textId="3E3A057D" w:rsidR="00A10EC6" w:rsidRDefault="00A10EC6" w:rsidP="007266B7">
            <w:pPr>
              <w:rPr>
                <w:rFonts w:ascii="標楷體" w:eastAsia="標楷體" w:hAnsi="標楷體"/>
                <w:lang w:eastAsia="zh-TW"/>
              </w:rPr>
            </w:pPr>
          </w:p>
          <w:p w14:paraId="52F1541E" w14:textId="0F34D639" w:rsidR="00A10EC6" w:rsidRDefault="00A10EC6" w:rsidP="007266B7">
            <w:pPr>
              <w:rPr>
                <w:rFonts w:ascii="標楷體" w:eastAsia="標楷體" w:hAnsi="標楷體"/>
                <w:lang w:eastAsia="zh-TW"/>
              </w:rPr>
            </w:pPr>
          </w:p>
          <w:p w14:paraId="790AFB95" w14:textId="356269C8" w:rsidR="00A10EC6" w:rsidRDefault="00A10EC6" w:rsidP="007266B7">
            <w:pPr>
              <w:rPr>
                <w:rFonts w:ascii="標楷體" w:eastAsia="標楷體" w:hAnsi="標楷體"/>
                <w:lang w:eastAsia="zh-TW"/>
              </w:rPr>
            </w:pPr>
          </w:p>
          <w:p w14:paraId="1B80F1CE" w14:textId="3CC91EA3" w:rsidR="00A10EC6" w:rsidRDefault="00A10EC6" w:rsidP="007266B7">
            <w:pPr>
              <w:rPr>
                <w:rFonts w:ascii="標楷體" w:eastAsia="標楷體" w:hAnsi="標楷體"/>
                <w:lang w:eastAsia="zh-TW"/>
              </w:rPr>
            </w:pPr>
          </w:p>
          <w:p w14:paraId="0AA932E7" w14:textId="77777777" w:rsidR="00A10EC6" w:rsidRDefault="00A10EC6" w:rsidP="007266B7">
            <w:pPr>
              <w:rPr>
                <w:rFonts w:ascii="標楷體" w:eastAsia="標楷體" w:hAnsi="標楷體" w:hint="eastAsia"/>
                <w:lang w:eastAsia="zh-TW"/>
              </w:rPr>
            </w:pPr>
          </w:p>
          <w:p w14:paraId="33F6B70B" w14:textId="06E6DE38" w:rsidR="007266B7" w:rsidRDefault="007266B7" w:rsidP="007266B7">
            <w:pPr>
              <w:rPr>
                <w:rFonts w:ascii="標楷體" w:eastAsia="標楷體" w:hAnsi="標楷體"/>
                <w:lang w:eastAsia="zh-TW"/>
              </w:rPr>
            </w:pPr>
          </w:p>
          <w:p w14:paraId="61E7CDED" w14:textId="14D3F729" w:rsidR="00A84320" w:rsidRDefault="00A84320" w:rsidP="007266B7">
            <w:pPr>
              <w:rPr>
                <w:rFonts w:ascii="標楷體" w:eastAsia="標楷體" w:hAnsi="標楷體"/>
                <w:lang w:eastAsia="zh-TW"/>
              </w:rPr>
            </w:pPr>
          </w:p>
          <w:p w14:paraId="22BD8F40" w14:textId="5D2D5C4C" w:rsidR="00A84320" w:rsidRDefault="00A84320" w:rsidP="007266B7">
            <w:pPr>
              <w:rPr>
                <w:rFonts w:ascii="標楷體" w:eastAsia="標楷體" w:hAnsi="標楷體"/>
                <w:lang w:eastAsia="zh-TW"/>
              </w:rPr>
            </w:pPr>
          </w:p>
          <w:p w14:paraId="303AA57A" w14:textId="54EB194D" w:rsidR="00A84320" w:rsidRDefault="00A84320" w:rsidP="007266B7">
            <w:pPr>
              <w:rPr>
                <w:rFonts w:ascii="標楷體" w:eastAsia="標楷體" w:hAnsi="標楷體"/>
                <w:lang w:eastAsia="zh-TW"/>
              </w:rPr>
            </w:pPr>
          </w:p>
          <w:p w14:paraId="0ADD4FCA" w14:textId="77777777" w:rsidR="00DA0189" w:rsidRDefault="00DA0189" w:rsidP="00DA0189">
            <w:pPr>
              <w:ind w:left="1135" w:hangingChars="405" w:hanging="1135"/>
              <w:rPr>
                <w:rFonts w:ascii="標楷體" w:eastAsia="標楷體" w:hAnsi="標楷體"/>
                <w:sz w:val="28"/>
                <w:szCs w:val="28"/>
                <w:lang w:eastAsia="zh-TW"/>
              </w:rPr>
            </w:pPr>
            <w:r>
              <w:rPr>
                <w:rFonts w:ascii="標楷體" w:eastAsia="標楷體" w:hAnsi="標楷體" w:hint="eastAsia"/>
                <w:b/>
                <w:sz w:val="28"/>
                <w:szCs w:val="28"/>
                <w:lang w:eastAsia="zh-TW"/>
              </w:rPr>
              <w:t>第二版：</w:t>
            </w:r>
            <w:r w:rsidRPr="0077466F">
              <w:rPr>
                <w:rFonts w:ascii="標楷體" w:eastAsia="標楷體" w:hAnsi="標楷體" w:hint="eastAsia"/>
                <w:sz w:val="28"/>
                <w:szCs w:val="28"/>
                <w:lang w:eastAsia="zh-TW"/>
              </w:rPr>
              <w:t>改良矽膠刷大小與藥出口位置，多一個藥杯放置處，可將藥藉由矽膠刷直接集中到藥杯中。</w:t>
            </w:r>
          </w:p>
          <w:p w14:paraId="674AAE67" w14:textId="77777777" w:rsidR="00DA0189" w:rsidRPr="0077466F" w:rsidRDefault="00DA0189" w:rsidP="00DA0189">
            <w:pPr>
              <w:ind w:left="891" w:hangingChars="405" w:hanging="891"/>
              <w:rPr>
                <w:rFonts w:ascii="標楷體" w:eastAsia="標楷體" w:hAnsi="標楷體"/>
                <w:sz w:val="28"/>
                <w:szCs w:val="28"/>
              </w:rPr>
            </w:pPr>
            <w:r>
              <w:rPr>
                <w:noProof/>
              </w:rPr>
              <w:lastRenderedPageBreak/>
              <w:drawing>
                <wp:anchor distT="0" distB="0" distL="114300" distR="114300" simplePos="0" relativeHeight="251662336" behindDoc="0" locked="0" layoutInCell="1" allowOverlap="1" wp14:anchorId="3711A433" wp14:editId="3AD4F8E4">
                  <wp:simplePos x="0" y="0"/>
                  <wp:positionH relativeFrom="column">
                    <wp:posOffset>2855595</wp:posOffset>
                  </wp:positionH>
                  <wp:positionV relativeFrom="paragraph">
                    <wp:posOffset>46355</wp:posOffset>
                  </wp:positionV>
                  <wp:extent cx="2579370" cy="3644265"/>
                  <wp:effectExtent l="0" t="0" r="0" b="635"/>
                  <wp:wrapSquare wrapText="bothSides"/>
                  <wp:docPr id="6"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370" cy="364426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28"/>
                <w:szCs w:val="28"/>
              </w:rPr>
              <w:drawing>
                <wp:inline distT="0" distB="0" distL="0" distR="0" wp14:anchorId="175D1DCB" wp14:editId="6A4CBBDA">
                  <wp:extent cx="2566035" cy="3616960"/>
                  <wp:effectExtent l="0" t="0" r="5715" b="2540"/>
                  <wp:docPr id="2" name="圖片 2" descr="162260465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226046547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035" cy="3616960"/>
                          </a:xfrm>
                          <a:prstGeom prst="rect">
                            <a:avLst/>
                          </a:prstGeom>
                          <a:noFill/>
                          <a:ln>
                            <a:noFill/>
                          </a:ln>
                        </pic:spPr>
                      </pic:pic>
                    </a:graphicData>
                  </a:graphic>
                </wp:inline>
              </w:drawing>
            </w:r>
          </w:p>
          <w:p w14:paraId="6FBC2C91" w14:textId="77777777" w:rsidR="00DA0189" w:rsidRDefault="00DA0189" w:rsidP="00DA0189">
            <w:pPr>
              <w:rPr>
                <w:rFonts w:ascii="標楷體" w:eastAsia="標楷體" w:hAnsi="標楷體"/>
                <w:b/>
                <w:sz w:val="28"/>
                <w:szCs w:val="28"/>
                <w:lang w:eastAsia="zh-TW"/>
              </w:rPr>
            </w:pPr>
          </w:p>
          <w:p w14:paraId="1CF1E76E" w14:textId="24586F8D" w:rsidR="00DA0189" w:rsidRDefault="00DA0189" w:rsidP="00DA0189">
            <w:pPr>
              <w:rPr>
                <w:rFonts w:ascii="標楷體" w:eastAsia="標楷體" w:hAnsi="標楷體"/>
                <w:sz w:val="28"/>
                <w:szCs w:val="28"/>
                <w:lang w:eastAsia="zh-TW"/>
              </w:rPr>
            </w:pPr>
            <w:r>
              <w:rPr>
                <w:rFonts w:ascii="標楷體" w:eastAsia="標楷體" w:hAnsi="標楷體"/>
                <w:b/>
                <w:sz w:val="28"/>
                <w:szCs w:val="28"/>
                <w:lang w:eastAsia="zh-TW"/>
              </w:rPr>
              <w:t>第三版：第三版：</w:t>
            </w:r>
            <w:r w:rsidRPr="0077466F">
              <w:rPr>
                <w:rFonts w:ascii="標楷體" w:eastAsia="標楷體" w:hAnsi="標楷體" w:hint="eastAsia"/>
                <w:sz w:val="28"/>
                <w:szCs w:val="28"/>
                <w:lang w:eastAsia="zh-TW"/>
              </w:rPr>
              <w:t>加高了上蓋高度，縮小磨刀，較符合實際磨刀大小</w:t>
            </w:r>
          </w:p>
          <w:p w14:paraId="31F53C25" w14:textId="04FDBCED" w:rsidR="00DA0189" w:rsidRDefault="00DA0189" w:rsidP="00DA0189">
            <w:pPr>
              <w:tabs>
                <w:tab w:val="left" w:pos="380"/>
              </w:tabs>
              <w:rPr>
                <w:rFonts w:ascii="標楷體" w:eastAsia="標楷體" w:hAnsi="標楷體"/>
                <w:sz w:val="28"/>
                <w:szCs w:val="28"/>
                <w:lang w:eastAsia="zh-TW"/>
              </w:rPr>
            </w:pPr>
            <w:r>
              <w:rPr>
                <w:rFonts w:ascii="標楷體" w:eastAsia="標楷體" w:hAnsi="標楷體"/>
                <w:noProof/>
                <w:sz w:val="28"/>
                <w:szCs w:val="28"/>
              </w:rPr>
              <w:drawing>
                <wp:anchor distT="0" distB="0" distL="114300" distR="114300" simplePos="0" relativeHeight="251665408" behindDoc="1" locked="0" layoutInCell="1" allowOverlap="1" wp14:anchorId="78B737FB" wp14:editId="0F3579BC">
                  <wp:simplePos x="0" y="0"/>
                  <wp:positionH relativeFrom="column">
                    <wp:posOffset>2895330</wp:posOffset>
                  </wp:positionH>
                  <wp:positionV relativeFrom="paragraph">
                    <wp:posOffset>121940</wp:posOffset>
                  </wp:positionV>
                  <wp:extent cx="2853055" cy="4035425"/>
                  <wp:effectExtent l="0" t="0" r="4445" b="3175"/>
                  <wp:wrapTight wrapText="bothSides">
                    <wp:wrapPolygon edited="0">
                      <wp:start x="0" y="0"/>
                      <wp:lineTo x="0" y="21515"/>
                      <wp:lineTo x="21489" y="21515"/>
                      <wp:lineTo x="21489"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29700784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055" cy="403542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drawing>
                <wp:anchor distT="0" distB="0" distL="114300" distR="114300" simplePos="0" relativeHeight="251664384" behindDoc="1" locked="0" layoutInCell="1" allowOverlap="1" wp14:anchorId="11482210" wp14:editId="174F6C53">
                  <wp:simplePos x="0" y="0"/>
                  <wp:positionH relativeFrom="column">
                    <wp:posOffset>86360</wp:posOffset>
                  </wp:positionH>
                  <wp:positionV relativeFrom="paragraph">
                    <wp:posOffset>117475</wp:posOffset>
                  </wp:positionV>
                  <wp:extent cx="2806065" cy="3968750"/>
                  <wp:effectExtent l="0" t="0" r="0" b="0"/>
                  <wp:wrapTight wrapText="bothSides">
                    <wp:wrapPolygon edited="0">
                      <wp:start x="0" y="0"/>
                      <wp:lineTo x="0" y="21462"/>
                      <wp:lineTo x="21409" y="21462"/>
                      <wp:lineTo x="2140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296995877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065" cy="39687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sz w:val="28"/>
                <w:szCs w:val="28"/>
                <w:lang w:eastAsia="zh-TW"/>
              </w:rPr>
              <w:tab/>
            </w:r>
          </w:p>
          <w:p w14:paraId="3565F6CC" w14:textId="77777777" w:rsidR="00DA0189" w:rsidRDefault="00DA0189" w:rsidP="00DA0189">
            <w:pPr>
              <w:tabs>
                <w:tab w:val="left" w:pos="380"/>
              </w:tabs>
              <w:rPr>
                <w:rFonts w:ascii="標楷體" w:eastAsia="標楷體" w:hAnsi="標楷體"/>
                <w:sz w:val="28"/>
                <w:szCs w:val="28"/>
                <w:lang w:eastAsia="zh-TW"/>
              </w:rPr>
            </w:pPr>
          </w:p>
          <w:p w14:paraId="27299C1C" w14:textId="77777777" w:rsidR="00DA0189" w:rsidRDefault="00DA0189" w:rsidP="00DA0189">
            <w:pPr>
              <w:tabs>
                <w:tab w:val="left" w:pos="380"/>
              </w:tabs>
              <w:rPr>
                <w:rFonts w:ascii="標楷體" w:eastAsia="標楷體" w:hAnsi="標楷體"/>
                <w:sz w:val="28"/>
                <w:szCs w:val="28"/>
                <w:lang w:eastAsia="zh-TW"/>
              </w:rPr>
            </w:pPr>
          </w:p>
          <w:p w14:paraId="51433AC4" w14:textId="77777777" w:rsidR="00DA0189" w:rsidRDefault="00DA0189" w:rsidP="00DA0189">
            <w:pPr>
              <w:tabs>
                <w:tab w:val="left" w:pos="380"/>
              </w:tabs>
              <w:rPr>
                <w:rFonts w:ascii="標楷體" w:eastAsia="標楷體" w:hAnsi="標楷體"/>
                <w:sz w:val="28"/>
                <w:szCs w:val="28"/>
                <w:lang w:eastAsia="zh-TW"/>
              </w:rPr>
            </w:pPr>
          </w:p>
          <w:p w14:paraId="72F1939E" w14:textId="77777777" w:rsidR="00DA0189" w:rsidRDefault="00DA0189" w:rsidP="00DA0189">
            <w:pPr>
              <w:tabs>
                <w:tab w:val="left" w:pos="380"/>
              </w:tabs>
              <w:rPr>
                <w:rFonts w:ascii="標楷體" w:eastAsia="標楷體" w:hAnsi="標楷體"/>
                <w:sz w:val="28"/>
                <w:szCs w:val="28"/>
                <w:lang w:eastAsia="zh-TW"/>
              </w:rPr>
            </w:pPr>
          </w:p>
          <w:p w14:paraId="2D94DE13" w14:textId="77777777" w:rsidR="00DA0189" w:rsidRDefault="00DA0189" w:rsidP="00DA0189">
            <w:pPr>
              <w:tabs>
                <w:tab w:val="left" w:pos="380"/>
              </w:tabs>
              <w:rPr>
                <w:rFonts w:ascii="標楷體" w:eastAsia="標楷體" w:hAnsi="標楷體"/>
                <w:sz w:val="28"/>
                <w:szCs w:val="28"/>
                <w:lang w:eastAsia="zh-TW"/>
              </w:rPr>
            </w:pPr>
          </w:p>
          <w:p w14:paraId="1390968F" w14:textId="77777777" w:rsidR="00DA0189" w:rsidRDefault="00DA0189" w:rsidP="00DA0189">
            <w:pPr>
              <w:tabs>
                <w:tab w:val="left" w:pos="380"/>
              </w:tabs>
              <w:rPr>
                <w:rFonts w:ascii="標楷體" w:eastAsia="標楷體" w:hAnsi="標楷體"/>
                <w:sz w:val="28"/>
                <w:szCs w:val="28"/>
                <w:lang w:eastAsia="zh-TW"/>
              </w:rPr>
            </w:pPr>
          </w:p>
          <w:p w14:paraId="0D0BC601" w14:textId="77777777" w:rsidR="00DA0189" w:rsidRDefault="00DA0189" w:rsidP="00DA0189">
            <w:pPr>
              <w:tabs>
                <w:tab w:val="left" w:pos="380"/>
              </w:tabs>
              <w:rPr>
                <w:rFonts w:ascii="標楷體" w:eastAsia="標楷體" w:hAnsi="標楷體"/>
                <w:sz w:val="28"/>
                <w:szCs w:val="28"/>
                <w:lang w:eastAsia="zh-TW"/>
              </w:rPr>
            </w:pPr>
          </w:p>
          <w:p w14:paraId="0306D76D" w14:textId="77777777" w:rsidR="00DA0189" w:rsidRDefault="00DA0189" w:rsidP="00DA0189">
            <w:pPr>
              <w:tabs>
                <w:tab w:val="left" w:pos="380"/>
              </w:tabs>
              <w:rPr>
                <w:rFonts w:ascii="標楷體" w:eastAsia="標楷體" w:hAnsi="標楷體"/>
                <w:sz w:val="28"/>
                <w:szCs w:val="28"/>
                <w:lang w:eastAsia="zh-TW"/>
              </w:rPr>
            </w:pPr>
          </w:p>
          <w:p w14:paraId="074838C9" w14:textId="2106A74C" w:rsidR="00DA0189" w:rsidRDefault="00DA0189" w:rsidP="00DA0189">
            <w:pPr>
              <w:tabs>
                <w:tab w:val="left" w:pos="380"/>
              </w:tabs>
              <w:rPr>
                <w:rFonts w:ascii="標楷體" w:eastAsia="標楷體" w:hAnsi="標楷體"/>
                <w:sz w:val="28"/>
                <w:szCs w:val="28"/>
                <w:lang w:eastAsia="zh-TW"/>
              </w:rPr>
            </w:pPr>
            <w:r>
              <w:rPr>
                <w:rFonts w:ascii="標楷體" w:eastAsia="標楷體" w:hAnsi="標楷體" w:hint="eastAsia"/>
                <w:sz w:val="28"/>
                <w:szCs w:val="28"/>
                <w:lang w:eastAsia="zh-TW"/>
              </w:rPr>
              <w:lastRenderedPageBreak/>
              <w:t>第四版:修改藥物出口、藥杯放置大小</w:t>
            </w:r>
          </w:p>
          <w:p w14:paraId="174CC263" w14:textId="37007CA9" w:rsidR="00DA0189" w:rsidRDefault="00DA0189" w:rsidP="00DA0189">
            <w:pPr>
              <w:tabs>
                <w:tab w:val="left" w:pos="380"/>
              </w:tabs>
              <w:rPr>
                <w:rFonts w:ascii="標楷體" w:eastAsia="標楷體" w:hAnsi="標楷體" w:hint="eastAsia"/>
                <w:sz w:val="28"/>
                <w:szCs w:val="28"/>
                <w:lang w:eastAsia="zh-TW"/>
              </w:rPr>
            </w:pPr>
            <w:r>
              <w:rPr>
                <w:rFonts w:ascii="標楷體" w:eastAsia="標楷體" w:hAnsi="標楷體" w:hint="eastAsia"/>
                <w:noProof/>
                <w:sz w:val="28"/>
                <w:szCs w:val="28"/>
              </w:rPr>
              <w:drawing>
                <wp:anchor distT="0" distB="0" distL="114300" distR="114300" simplePos="0" relativeHeight="251667456" behindDoc="1" locked="0" layoutInCell="1" allowOverlap="1" wp14:anchorId="28BB2587" wp14:editId="1E1D4513">
                  <wp:simplePos x="0" y="0"/>
                  <wp:positionH relativeFrom="column">
                    <wp:posOffset>-5715</wp:posOffset>
                  </wp:positionH>
                  <wp:positionV relativeFrom="paragraph">
                    <wp:posOffset>161841</wp:posOffset>
                  </wp:positionV>
                  <wp:extent cx="2671445" cy="3778885"/>
                  <wp:effectExtent l="0" t="0" r="0" b="0"/>
                  <wp:wrapTight wrapText="bothSides">
                    <wp:wrapPolygon edited="0">
                      <wp:start x="0" y="0"/>
                      <wp:lineTo x="0" y="21451"/>
                      <wp:lineTo x="21410" y="21451"/>
                      <wp:lineTo x="21410"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34195784516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1445" cy="3778885"/>
                          </a:xfrm>
                          <a:prstGeom prst="rect">
                            <a:avLst/>
                          </a:prstGeom>
                        </pic:spPr>
                      </pic:pic>
                    </a:graphicData>
                  </a:graphic>
                  <wp14:sizeRelH relativeFrom="page">
                    <wp14:pctWidth>0</wp14:pctWidth>
                  </wp14:sizeRelH>
                  <wp14:sizeRelV relativeFrom="page">
                    <wp14:pctHeight>0</wp14:pctHeight>
                  </wp14:sizeRelV>
                </wp:anchor>
              </w:drawing>
            </w:r>
          </w:p>
          <w:p w14:paraId="5A3692F6" w14:textId="63EFA8EA" w:rsidR="00A84320" w:rsidRDefault="00A84320" w:rsidP="007266B7">
            <w:pPr>
              <w:rPr>
                <w:rFonts w:ascii="標楷體" w:eastAsia="標楷體" w:hAnsi="標楷體"/>
                <w:lang w:eastAsia="zh-TW"/>
              </w:rPr>
            </w:pPr>
          </w:p>
          <w:p w14:paraId="7C300FFE" w14:textId="3B451EB5" w:rsidR="00DA0189" w:rsidRDefault="00DA0189" w:rsidP="007266B7">
            <w:pPr>
              <w:rPr>
                <w:rFonts w:ascii="標楷體" w:eastAsia="標楷體" w:hAnsi="標楷體"/>
                <w:lang w:eastAsia="zh-TW"/>
              </w:rPr>
            </w:pPr>
          </w:p>
          <w:p w14:paraId="65B7E2E3" w14:textId="5A881633" w:rsidR="00DA0189" w:rsidRDefault="00DA0189" w:rsidP="007266B7">
            <w:pPr>
              <w:rPr>
                <w:rFonts w:ascii="標楷體" w:eastAsia="標楷體" w:hAnsi="標楷體"/>
                <w:lang w:eastAsia="zh-TW"/>
              </w:rPr>
            </w:pPr>
          </w:p>
          <w:p w14:paraId="31C88668" w14:textId="74D9227D" w:rsidR="00DA0189" w:rsidRDefault="00DA0189" w:rsidP="007266B7">
            <w:pPr>
              <w:rPr>
                <w:rFonts w:ascii="標楷體" w:eastAsia="標楷體" w:hAnsi="標楷體"/>
                <w:lang w:eastAsia="zh-TW"/>
              </w:rPr>
            </w:pPr>
          </w:p>
          <w:p w14:paraId="490D0607" w14:textId="13AD14AF" w:rsidR="00DA0189" w:rsidRDefault="00DA0189" w:rsidP="007266B7">
            <w:pPr>
              <w:rPr>
                <w:rFonts w:ascii="標楷體" w:eastAsia="標楷體" w:hAnsi="標楷體"/>
                <w:lang w:eastAsia="zh-TW"/>
              </w:rPr>
            </w:pPr>
          </w:p>
          <w:p w14:paraId="71FF44C1" w14:textId="68FD8F61" w:rsidR="00DA0189" w:rsidRDefault="00DA0189" w:rsidP="007266B7">
            <w:pPr>
              <w:rPr>
                <w:rFonts w:ascii="標楷體" w:eastAsia="標楷體" w:hAnsi="標楷體"/>
                <w:lang w:eastAsia="zh-TW"/>
              </w:rPr>
            </w:pPr>
          </w:p>
          <w:p w14:paraId="62727266" w14:textId="5B9B9E0D" w:rsidR="00DA0189" w:rsidRDefault="00DA0189" w:rsidP="007266B7">
            <w:pPr>
              <w:rPr>
                <w:rFonts w:ascii="標楷體" w:eastAsia="標楷體" w:hAnsi="標楷體"/>
                <w:lang w:eastAsia="zh-TW"/>
              </w:rPr>
            </w:pPr>
          </w:p>
          <w:p w14:paraId="7C0B413F" w14:textId="56D2F6A3" w:rsidR="00DA0189" w:rsidRDefault="00DA0189" w:rsidP="007266B7">
            <w:pPr>
              <w:rPr>
                <w:rFonts w:ascii="標楷體" w:eastAsia="標楷體" w:hAnsi="標楷體"/>
                <w:lang w:eastAsia="zh-TW"/>
              </w:rPr>
            </w:pPr>
          </w:p>
          <w:p w14:paraId="764CA2A7" w14:textId="7508DFE5" w:rsidR="00DA0189" w:rsidRDefault="00DA0189" w:rsidP="007266B7">
            <w:pPr>
              <w:rPr>
                <w:rFonts w:ascii="標楷體" w:eastAsia="標楷體" w:hAnsi="標楷體"/>
                <w:lang w:eastAsia="zh-TW"/>
              </w:rPr>
            </w:pPr>
          </w:p>
          <w:p w14:paraId="70823E83" w14:textId="4FA51E33" w:rsidR="00DA0189" w:rsidRDefault="00DA0189" w:rsidP="007266B7">
            <w:pPr>
              <w:rPr>
                <w:rFonts w:ascii="標楷體" w:eastAsia="標楷體" w:hAnsi="標楷體"/>
                <w:lang w:eastAsia="zh-TW"/>
              </w:rPr>
            </w:pPr>
          </w:p>
          <w:p w14:paraId="0C84790D" w14:textId="51249820" w:rsidR="00DA0189" w:rsidRDefault="00DA0189" w:rsidP="007266B7">
            <w:pPr>
              <w:rPr>
                <w:rFonts w:ascii="標楷體" w:eastAsia="標楷體" w:hAnsi="標楷體"/>
                <w:lang w:eastAsia="zh-TW"/>
              </w:rPr>
            </w:pPr>
          </w:p>
          <w:p w14:paraId="03ECEA81" w14:textId="32ED1967" w:rsidR="00DA0189" w:rsidRDefault="00DA0189" w:rsidP="007266B7">
            <w:pPr>
              <w:rPr>
                <w:rFonts w:ascii="標楷體" w:eastAsia="標楷體" w:hAnsi="標楷體"/>
                <w:lang w:eastAsia="zh-TW"/>
              </w:rPr>
            </w:pPr>
          </w:p>
          <w:p w14:paraId="4CF44348" w14:textId="51C60A34" w:rsidR="00DA0189" w:rsidRDefault="00DA0189" w:rsidP="007266B7">
            <w:pPr>
              <w:rPr>
                <w:rFonts w:ascii="標楷體" w:eastAsia="標楷體" w:hAnsi="標楷體"/>
                <w:lang w:eastAsia="zh-TW"/>
              </w:rPr>
            </w:pPr>
          </w:p>
          <w:p w14:paraId="3582600E" w14:textId="65ABD9E4" w:rsidR="00DA0189" w:rsidRDefault="00DA0189" w:rsidP="007266B7">
            <w:pPr>
              <w:rPr>
                <w:rFonts w:ascii="標楷體" w:eastAsia="標楷體" w:hAnsi="標楷體"/>
                <w:lang w:eastAsia="zh-TW"/>
              </w:rPr>
            </w:pPr>
          </w:p>
          <w:p w14:paraId="0CD2F3BF" w14:textId="13DD99CA" w:rsidR="00DA0189" w:rsidRDefault="00DA0189" w:rsidP="007266B7">
            <w:pPr>
              <w:rPr>
                <w:rFonts w:ascii="標楷體" w:eastAsia="標楷體" w:hAnsi="標楷體"/>
                <w:lang w:eastAsia="zh-TW"/>
              </w:rPr>
            </w:pPr>
          </w:p>
          <w:p w14:paraId="3761A516" w14:textId="38071A81" w:rsidR="00DA0189" w:rsidRDefault="00DA0189" w:rsidP="007266B7">
            <w:pPr>
              <w:rPr>
                <w:rFonts w:ascii="標楷體" w:eastAsia="標楷體" w:hAnsi="標楷體"/>
                <w:lang w:eastAsia="zh-TW"/>
              </w:rPr>
            </w:pPr>
          </w:p>
          <w:p w14:paraId="039094B8" w14:textId="38B15E74" w:rsidR="00DA0189" w:rsidRDefault="00DA0189" w:rsidP="007266B7">
            <w:pPr>
              <w:rPr>
                <w:rFonts w:ascii="標楷體" w:eastAsia="標楷體" w:hAnsi="標楷體"/>
                <w:lang w:eastAsia="zh-TW"/>
              </w:rPr>
            </w:pPr>
            <w:r>
              <w:rPr>
                <w:rFonts w:ascii="標楷體" w:eastAsia="標楷體" w:hAnsi="標楷體" w:hint="eastAsia"/>
                <w:lang w:eastAsia="zh-TW"/>
              </w:rPr>
              <w:t>（五）參考資料</w:t>
            </w:r>
          </w:p>
          <w:p w14:paraId="2ED771A3" w14:textId="77777777" w:rsidR="00DA0189" w:rsidRPr="006909A1" w:rsidRDefault="00DA0189" w:rsidP="00DA0189">
            <w:pPr>
              <w:pStyle w:val="1"/>
              <w:wordWrap w:val="0"/>
              <w:ind w:left="566" w:hangingChars="236" w:hanging="566"/>
              <w:rPr>
                <w:rFonts w:ascii="標楷體" w:eastAsia="標楷體" w:hAnsi="標楷體" w:cs="Times New Roman"/>
                <w:b/>
                <w:bCs/>
                <w:sz w:val="24"/>
                <w:szCs w:val="24"/>
              </w:rPr>
            </w:pPr>
            <w:r w:rsidRPr="006909A1">
              <w:rPr>
                <w:rFonts w:ascii="標楷體" w:eastAsia="標楷體" w:hAnsi="標楷體" w:cs="Times New Roman"/>
                <w:color w:val="333333"/>
                <w:sz w:val="24"/>
                <w:szCs w:val="24"/>
              </w:rPr>
              <w:t>FDA（2011）</w:t>
            </w:r>
            <w:r>
              <w:rPr>
                <w:rFonts w:ascii="標楷體" w:eastAsia="標楷體" w:hAnsi="標楷體" w:cs="Times New Roman" w:hint="eastAsia"/>
                <w:color w:val="333333"/>
                <w:sz w:val="24"/>
                <w:szCs w:val="24"/>
              </w:rPr>
              <w:t>‧</w:t>
            </w:r>
            <w:r w:rsidRPr="002C3910">
              <w:rPr>
                <w:rFonts w:ascii="標楷體" w:eastAsia="標楷體" w:hAnsi="標楷體" w:cs="Times New Roman"/>
                <w:i/>
                <w:color w:val="333333"/>
                <w:sz w:val="24"/>
                <w:szCs w:val="24"/>
              </w:rPr>
              <w:t>Inventory of Effective Food Contact Substance (FCS) Notifications</w:t>
            </w:r>
            <w:r>
              <w:rPr>
                <w:rFonts w:ascii="標楷體" w:eastAsia="標楷體" w:hAnsi="標楷體" w:cs="Times New Roman" w:hint="eastAsia"/>
                <w:color w:val="333333"/>
                <w:sz w:val="24"/>
                <w:szCs w:val="24"/>
              </w:rPr>
              <w:t>‧</w:t>
            </w:r>
            <w:r w:rsidRPr="006909A1">
              <w:rPr>
                <w:rFonts w:ascii="標楷體" w:eastAsia="標楷體" w:hAnsi="標楷體" w:cs="Times New Roman"/>
                <w:sz w:val="24"/>
                <w:szCs w:val="24"/>
              </w:rPr>
              <w:t>https://www.cfsanappsexternal.fda.gov/scripts/fdcc/index.cfm?set=FCN&amp;id=729</w:t>
            </w:r>
          </w:p>
          <w:p w14:paraId="1A2F4B41" w14:textId="77777777" w:rsidR="00DA0189" w:rsidRPr="006909A1" w:rsidRDefault="00DA0189" w:rsidP="00DA0189">
            <w:pPr>
              <w:pStyle w:val="1"/>
              <w:wordWrap w:val="0"/>
              <w:ind w:left="566" w:hangingChars="236" w:hanging="566"/>
              <w:rPr>
                <w:rFonts w:ascii="標楷體" w:eastAsia="標楷體" w:hAnsi="標楷體" w:cs="Times New Roman"/>
                <w:b/>
                <w:bCs/>
                <w:sz w:val="24"/>
                <w:szCs w:val="24"/>
              </w:rPr>
            </w:pPr>
            <w:r w:rsidRPr="006909A1">
              <w:rPr>
                <w:rFonts w:ascii="標楷體" w:eastAsia="標楷體" w:hAnsi="標楷體" w:cs="Times New Roman"/>
                <w:sz w:val="24"/>
                <w:szCs w:val="24"/>
              </w:rPr>
              <w:t>衛生福利部（2017）</w:t>
            </w:r>
            <w:r>
              <w:rPr>
                <w:rFonts w:ascii="標楷體" w:eastAsia="標楷體" w:hAnsi="標楷體" w:cs="Times New Roman" w:hint="eastAsia"/>
                <w:color w:val="333333"/>
                <w:sz w:val="24"/>
                <w:szCs w:val="24"/>
              </w:rPr>
              <w:t>‧</w:t>
            </w:r>
            <w:proofErr w:type="spellStart"/>
            <w:r w:rsidRPr="002C3910">
              <w:rPr>
                <w:rFonts w:ascii="標楷體" w:eastAsia="標楷體" w:hAnsi="標楷體" w:cs="Times New Roman"/>
                <w:i/>
                <w:sz w:val="24"/>
                <w:szCs w:val="24"/>
              </w:rPr>
              <w:t>老人狀況調查</w:t>
            </w:r>
            <w:r>
              <w:rPr>
                <w:rFonts w:ascii="標楷體" w:eastAsia="標楷體" w:hAnsi="標楷體" w:cs="Times New Roman" w:hint="eastAsia"/>
                <w:color w:val="333333"/>
                <w:sz w:val="24"/>
                <w:szCs w:val="24"/>
              </w:rPr>
              <w:t>‧</w:t>
            </w:r>
            <w:r w:rsidRPr="006909A1">
              <w:rPr>
                <w:rFonts w:ascii="標楷體" w:eastAsia="標楷體" w:hAnsi="標楷體" w:cs="Times New Roman"/>
                <w:sz w:val="24"/>
                <w:szCs w:val="24"/>
              </w:rPr>
              <w:t>https</w:t>
            </w:r>
            <w:proofErr w:type="spellEnd"/>
            <w:r w:rsidRPr="006909A1">
              <w:rPr>
                <w:rFonts w:ascii="標楷體" w:eastAsia="標楷體" w:hAnsi="標楷體" w:cs="Times New Roman"/>
                <w:sz w:val="24"/>
                <w:szCs w:val="24"/>
              </w:rPr>
              <w:t>://dep.mohw.gov.tw/dos/lp-1767-113.html</w:t>
            </w:r>
          </w:p>
          <w:p w14:paraId="2366ADF5" w14:textId="77777777" w:rsidR="00DA0189" w:rsidRPr="006909A1" w:rsidRDefault="00DA0189" w:rsidP="00DA0189">
            <w:pPr>
              <w:pStyle w:val="1"/>
              <w:wordWrap w:val="0"/>
              <w:ind w:left="566" w:hangingChars="236" w:hanging="566"/>
              <w:rPr>
                <w:rFonts w:ascii="標楷體" w:eastAsia="標楷體" w:hAnsi="標楷體" w:cs="Times New Roman"/>
                <w:b/>
                <w:bCs/>
                <w:sz w:val="24"/>
                <w:szCs w:val="24"/>
              </w:rPr>
            </w:pPr>
            <w:r w:rsidRPr="006909A1">
              <w:rPr>
                <w:rFonts w:ascii="標楷體" w:eastAsia="標楷體" w:hAnsi="標楷體" w:cs="Times New Roman"/>
                <w:sz w:val="24"/>
                <w:szCs w:val="24"/>
              </w:rPr>
              <w:t>衛生福利部（2017）</w:t>
            </w:r>
            <w:r>
              <w:rPr>
                <w:rFonts w:ascii="標楷體" w:eastAsia="標楷體" w:hAnsi="標楷體" w:cs="Times New Roman" w:hint="eastAsia"/>
                <w:color w:val="333333"/>
                <w:sz w:val="24"/>
                <w:szCs w:val="24"/>
              </w:rPr>
              <w:t>‧</w:t>
            </w:r>
            <w:r w:rsidRPr="002C3910">
              <w:rPr>
                <w:rFonts w:ascii="標楷體" w:eastAsia="標楷體" w:hAnsi="標楷體" w:cs="Times New Roman"/>
                <w:i/>
                <w:sz w:val="24"/>
                <w:szCs w:val="24"/>
              </w:rPr>
              <w:t>吞嚥沒問題營養有保障長者吃得下身心快活</w:t>
            </w:r>
            <w:r>
              <w:rPr>
                <w:rFonts w:ascii="標楷體" w:eastAsia="標楷體" w:hAnsi="標楷體" w:cs="Times New Roman" w:hint="eastAsia"/>
                <w:color w:val="333333"/>
                <w:sz w:val="24"/>
                <w:szCs w:val="24"/>
              </w:rPr>
              <w:t>‧</w:t>
            </w:r>
            <w:r w:rsidRPr="006909A1">
              <w:rPr>
                <w:rFonts w:ascii="標楷體" w:eastAsia="標楷體" w:hAnsi="標楷體" w:cs="Times New Roman"/>
                <w:sz w:val="24"/>
                <w:szCs w:val="24"/>
              </w:rPr>
              <w:t>https://www.mohw.gov.tw/cp-3569-38925-1.html</w:t>
            </w:r>
          </w:p>
          <w:p w14:paraId="352C47B7" w14:textId="77777777" w:rsidR="00DA0189" w:rsidRPr="006909A1" w:rsidRDefault="00DA0189" w:rsidP="00DA0189">
            <w:pPr>
              <w:pStyle w:val="1"/>
              <w:wordWrap w:val="0"/>
              <w:ind w:left="566" w:hangingChars="236" w:hanging="566"/>
              <w:rPr>
                <w:rFonts w:ascii="標楷體" w:eastAsia="標楷體" w:hAnsi="標楷體" w:cs="Times New Roman"/>
                <w:b/>
                <w:bCs/>
                <w:sz w:val="24"/>
                <w:szCs w:val="24"/>
              </w:rPr>
            </w:pPr>
            <w:r w:rsidRPr="006909A1">
              <w:rPr>
                <w:rFonts w:ascii="標楷體" w:eastAsia="標楷體" w:hAnsi="標楷體" w:cs="Times New Roman"/>
                <w:sz w:val="24"/>
                <w:szCs w:val="24"/>
              </w:rPr>
              <w:t>衛生福利部（2010）</w:t>
            </w:r>
            <w:r>
              <w:rPr>
                <w:rFonts w:ascii="標楷體" w:eastAsia="標楷體" w:hAnsi="標楷體" w:cs="Times New Roman" w:hint="eastAsia"/>
                <w:color w:val="333333"/>
                <w:sz w:val="24"/>
                <w:szCs w:val="24"/>
              </w:rPr>
              <w:t>‧</w:t>
            </w:r>
            <w:r w:rsidRPr="002C3910">
              <w:rPr>
                <w:rFonts w:ascii="標楷體" w:eastAsia="標楷體" w:hAnsi="標楷體" w:cs="Times New Roman"/>
                <w:i/>
                <w:sz w:val="24"/>
                <w:szCs w:val="24"/>
              </w:rPr>
              <w:t>鼻胃管插管率</w:t>
            </w:r>
            <w:r>
              <w:rPr>
                <w:rFonts w:ascii="標楷體" w:eastAsia="標楷體" w:hAnsi="標楷體" w:cs="Times New Roman" w:hint="eastAsia"/>
                <w:color w:val="333333"/>
                <w:sz w:val="24"/>
                <w:szCs w:val="24"/>
              </w:rPr>
              <w:t>‧</w:t>
            </w:r>
            <w:r w:rsidRPr="006909A1">
              <w:rPr>
                <w:rFonts w:ascii="標楷體" w:eastAsia="標楷體" w:hAnsi="標楷體" w:cs="Times New Roman"/>
                <w:sz w:val="24"/>
                <w:szCs w:val="24"/>
              </w:rPr>
              <w:t>https://dep.mohw.gov.tw/DOS/cp-1720-7414-113.html</w:t>
            </w:r>
          </w:p>
          <w:p w14:paraId="7EC8000C" w14:textId="77777777" w:rsidR="00DA0189" w:rsidRPr="006909A1" w:rsidRDefault="00DA0189" w:rsidP="00DA0189">
            <w:pPr>
              <w:pStyle w:val="1"/>
              <w:wordWrap w:val="0"/>
              <w:ind w:left="566" w:hangingChars="236" w:hanging="566"/>
              <w:rPr>
                <w:rFonts w:ascii="標楷體" w:eastAsia="標楷體" w:hAnsi="標楷體" w:cs="Times New Roman"/>
                <w:b/>
                <w:bCs/>
                <w:sz w:val="24"/>
                <w:szCs w:val="24"/>
              </w:rPr>
            </w:pPr>
            <w:r w:rsidRPr="006909A1">
              <w:rPr>
                <w:rFonts w:ascii="標楷體" w:eastAsia="標楷體" w:hAnsi="標楷體" w:cs="Times New Roman"/>
                <w:sz w:val="24"/>
                <w:szCs w:val="24"/>
              </w:rPr>
              <w:t>全球專利檢索系統</w:t>
            </w:r>
            <w:r>
              <w:rPr>
                <w:rFonts w:ascii="標楷體" w:eastAsia="標楷體" w:hAnsi="標楷體" w:cs="Times New Roman" w:hint="eastAsia"/>
                <w:color w:val="333333"/>
                <w:sz w:val="24"/>
                <w:szCs w:val="24"/>
              </w:rPr>
              <w:t>‧</w:t>
            </w:r>
            <w:r w:rsidRPr="006909A1">
              <w:rPr>
                <w:rFonts w:ascii="標楷體" w:eastAsia="標楷體" w:hAnsi="標楷體" w:cs="Times New Roman"/>
                <w:sz w:val="24"/>
                <w:szCs w:val="24"/>
              </w:rPr>
              <w:t>https://gpss4.tipo.gov.tw/gpsskmc/gpssbkm?@@0.7231662815668473</w:t>
            </w:r>
          </w:p>
          <w:p w14:paraId="59B6B645" w14:textId="77777777" w:rsidR="00DA0189" w:rsidRPr="006909A1" w:rsidRDefault="00DA0189" w:rsidP="00DA0189">
            <w:pPr>
              <w:widowControl/>
              <w:rPr>
                <w:rFonts w:ascii="標楷體" w:eastAsia="標楷體" w:hAnsi="標楷體" w:cs="Times New Roman"/>
                <w:szCs w:val="24"/>
                <w:lang w:eastAsia="zh-TW"/>
              </w:rPr>
            </w:pPr>
            <w:r w:rsidRPr="006909A1">
              <w:rPr>
                <w:rFonts w:ascii="標楷體" w:eastAsia="標楷體" w:hAnsi="標楷體" w:cs="Times New Roman"/>
                <w:color w:val="616161"/>
                <w:szCs w:val="24"/>
                <w:shd w:val="clear" w:color="auto" w:fill="FFFFFF"/>
                <w:lang w:eastAsia="zh-TW"/>
              </w:rPr>
              <w:t>林如平、陳佳佳</w:t>
            </w:r>
            <w:r w:rsidRPr="006909A1">
              <w:rPr>
                <w:rFonts w:ascii="標楷體" w:eastAsia="標楷體" w:hAnsi="標楷體" w:cs="Times New Roman"/>
                <w:color w:val="212121"/>
                <w:szCs w:val="24"/>
                <w:lang w:eastAsia="zh-TW"/>
              </w:rPr>
              <w:t>（2012）</w:t>
            </w:r>
            <w:r>
              <w:rPr>
                <w:rFonts w:ascii="標楷體" w:eastAsia="標楷體" w:hAnsi="標楷體" w:cs="Times New Roman" w:hint="eastAsia"/>
                <w:b/>
                <w:bCs/>
                <w:color w:val="333333"/>
                <w:szCs w:val="24"/>
                <w:lang w:eastAsia="zh-TW"/>
              </w:rPr>
              <w:t>‧</w:t>
            </w:r>
            <w:r w:rsidRPr="002C3910">
              <w:rPr>
                <w:rFonts w:ascii="標楷體" w:eastAsia="標楷體" w:hAnsi="標楷體" w:cs="Times New Roman"/>
                <w:i/>
                <w:color w:val="212121"/>
                <w:szCs w:val="24"/>
                <w:lang w:eastAsia="zh-TW"/>
              </w:rPr>
              <w:t>吞嚥困難、食不下嚥</w:t>
            </w:r>
            <w:r>
              <w:rPr>
                <w:rFonts w:ascii="標楷體" w:eastAsia="標楷體" w:hAnsi="標楷體" w:cs="Times New Roman" w:hint="eastAsia"/>
                <w:b/>
                <w:bCs/>
                <w:color w:val="333333"/>
                <w:szCs w:val="24"/>
                <w:lang w:eastAsia="zh-TW"/>
              </w:rPr>
              <w:t>‧</w:t>
            </w:r>
            <w:r w:rsidRPr="006909A1">
              <w:rPr>
                <w:rFonts w:ascii="標楷體" w:eastAsia="標楷體" w:hAnsi="標楷體" w:cs="Times New Roman"/>
                <w:color w:val="212121"/>
                <w:szCs w:val="24"/>
                <w:lang w:eastAsia="zh-TW"/>
              </w:rPr>
              <w:t>好心肝會刊</w:t>
            </w:r>
            <w:r>
              <w:rPr>
                <w:rFonts w:ascii="標楷體" w:eastAsia="標楷體" w:hAnsi="標楷體" w:cs="Times New Roman" w:hint="eastAsia"/>
                <w:b/>
                <w:bCs/>
                <w:color w:val="333333"/>
                <w:szCs w:val="24"/>
                <w:lang w:eastAsia="zh-TW"/>
              </w:rPr>
              <w:t>‧</w:t>
            </w:r>
            <w:r w:rsidRPr="006909A1">
              <w:rPr>
                <w:rFonts w:ascii="標楷體" w:eastAsia="標楷體" w:hAnsi="標楷體" w:cs="Times New Roman"/>
                <w:color w:val="212121"/>
                <w:szCs w:val="24"/>
                <w:lang w:eastAsia="zh-TW"/>
              </w:rPr>
              <w:t>57期</w:t>
            </w:r>
          </w:p>
          <w:p w14:paraId="517B587F" w14:textId="77777777" w:rsidR="00DA0189" w:rsidRPr="006909A1" w:rsidRDefault="00DA0189" w:rsidP="00DA0189">
            <w:pPr>
              <w:widowControl/>
              <w:wordWrap w:val="0"/>
              <w:ind w:left="519" w:hangingChars="236" w:hanging="519"/>
              <w:outlineLvl w:val="1"/>
              <w:rPr>
                <w:rFonts w:ascii="標楷體" w:eastAsia="標楷體" w:hAnsi="標楷體" w:cs="Times New Roman"/>
                <w:szCs w:val="24"/>
              </w:rPr>
            </w:pPr>
            <w:r w:rsidRPr="006909A1">
              <w:rPr>
                <w:rFonts w:ascii="標楷體" w:eastAsia="標楷體" w:hAnsi="標楷體" w:cs="Times New Roman"/>
                <w:szCs w:val="24"/>
              </w:rPr>
              <w:t>小波愛設計（2020）</w:t>
            </w:r>
            <w:r>
              <w:rPr>
                <w:rFonts w:ascii="標楷體" w:eastAsia="標楷體" w:hAnsi="標楷體" w:cs="Times New Roman" w:hint="eastAsia"/>
                <w:b/>
                <w:bCs/>
                <w:color w:val="333333"/>
                <w:szCs w:val="24"/>
              </w:rPr>
              <w:t>‧</w:t>
            </w:r>
            <w:r w:rsidRPr="002C3910">
              <w:rPr>
                <w:rFonts w:ascii="標楷體" w:eastAsia="標楷體" w:hAnsi="標楷體" w:cs="Times New Roman"/>
                <w:i/>
                <w:color w:val="212529"/>
                <w:szCs w:val="24"/>
              </w:rPr>
              <w:t>PP、PC、Tritan塑料材質哪種好</w:t>
            </w:r>
            <w:r>
              <w:rPr>
                <w:rFonts w:ascii="標楷體" w:eastAsia="標楷體" w:hAnsi="標楷體" w:cs="Times New Roman" w:hint="eastAsia"/>
                <w:b/>
                <w:bCs/>
                <w:color w:val="333333"/>
                <w:szCs w:val="24"/>
              </w:rPr>
              <w:t>‧</w:t>
            </w:r>
            <w:r w:rsidRPr="006909A1">
              <w:rPr>
                <w:rFonts w:ascii="標楷體" w:eastAsia="標楷體" w:hAnsi="標楷體" w:cs="Times New Roman"/>
                <w:szCs w:val="24"/>
              </w:rPr>
              <w:t>https://ppfocus.com/0/edfe7225f.html</w:t>
            </w:r>
          </w:p>
          <w:p w14:paraId="03FEDB67" w14:textId="77777777" w:rsidR="00DA0189" w:rsidRPr="006909A1" w:rsidRDefault="00DA0189" w:rsidP="00DA0189">
            <w:pPr>
              <w:widowControl/>
              <w:ind w:left="519" w:hangingChars="236" w:hanging="519"/>
              <w:rPr>
                <w:rFonts w:ascii="標楷體" w:eastAsia="標楷體" w:hAnsi="標楷體" w:cs="Times New Roman"/>
                <w:szCs w:val="24"/>
              </w:rPr>
            </w:pPr>
            <w:r w:rsidRPr="00623810">
              <w:rPr>
                <w:rFonts w:ascii="標楷體" w:eastAsia="標楷體" w:hAnsi="標楷體" w:cs="Times New Roman"/>
                <w:color w:val="000000"/>
                <w:szCs w:val="24"/>
              </w:rPr>
              <w:t>壽光恆通金屬（2018）</w:t>
            </w:r>
            <w:r>
              <w:rPr>
                <w:rFonts w:ascii="標楷體" w:eastAsia="標楷體" w:hAnsi="標楷體" w:cs="Times New Roman" w:hint="eastAsia"/>
                <w:b/>
                <w:bCs/>
                <w:color w:val="333333"/>
                <w:szCs w:val="24"/>
              </w:rPr>
              <w:t>‧</w:t>
            </w:r>
            <w:r w:rsidRPr="002C3910">
              <w:rPr>
                <w:rFonts w:ascii="標楷體" w:eastAsia="標楷體" w:hAnsi="標楷體" w:cs="Times New Roman"/>
                <w:i/>
                <w:color w:val="000000"/>
                <w:szCs w:val="24"/>
              </w:rPr>
              <w:t>知識分享：彈簧鋼絲的分類與生產工藝解讀</w:t>
            </w:r>
            <w:r>
              <w:rPr>
                <w:rFonts w:ascii="標楷體" w:eastAsia="標楷體" w:hAnsi="標楷體" w:cs="Times New Roman" w:hint="eastAsia"/>
                <w:b/>
                <w:bCs/>
                <w:color w:val="333333"/>
                <w:szCs w:val="24"/>
              </w:rPr>
              <w:t>‧</w:t>
            </w:r>
            <w:r w:rsidRPr="006909A1">
              <w:rPr>
                <w:rFonts w:ascii="標楷體" w:eastAsia="標楷體" w:hAnsi="標楷體" w:cs="Times New Roman"/>
                <w:color w:val="000000"/>
                <w:szCs w:val="24"/>
                <w:u w:val="single"/>
                <w:bdr w:val="none" w:sz="0" w:space="0" w:color="auto" w:frame="1"/>
              </w:rPr>
              <w:t>https://kknews.cc/news/6opm63p.html</w:t>
            </w:r>
          </w:p>
          <w:p w14:paraId="0442F9C6" w14:textId="77777777" w:rsidR="00E13A3D" w:rsidRPr="0048590A" w:rsidRDefault="00E13A3D" w:rsidP="00E13A3D">
            <w:pPr>
              <w:widowControl/>
              <w:rPr>
                <w:rFonts w:ascii="新細明體" w:eastAsia="新細明體" w:hAnsi="新細明體" w:cs="新細明體" w:hint="eastAsia"/>
                <w:szCs w:val="24"/>
                <w:lang w:eastAsia="zh-TW"/>
              </w:rPr>
            </w:pPr>
            <w:r w:rsidRPr="0048590A">
              <w:rPr>
                <w:rFonts w:ascii="新細明體" w:eastAsia="新細明體" w:hAnsi="新細明體" w:cs="新細明體"/>
                <w:szCs w:val="24"/>
                <w:lang w:eastAsia="zh-TW"/>
              </w:rPr>
              <w:t>周矢綾</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穆佩芬</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陳妙言</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陳可欣</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王素琴</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張美玉</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林秀慧</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李淑慧</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徐淑雲</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陳香君</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楊凱玲</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顏妙芬</w:t>
            </w:r>
            <w:r>
              <w:rPr>
                <w:rFonts w:ascii="新細明體" w:eastAsia="新細明體" w:hAnsi="新細明體" w:cs="新細明體" w:hint="eastAsia"/>
                <w:szCs w:val="24"/>
                <w:lang w:eastAsia="zh-TW"/>
              </w:rPr>
              <w:t>、</w:t>
            </w:r>
            <w:r w:rsidRPr="0048590A">
              <w:rPr>
                <w:rFonts w:ascii="新細明體" w:eastAsia="新細明體" w:hAnsi="新細明體" w:cs="新細明體"/>
                <w:szCs w:val="24"/>
                <w:lang w:eastAsia="zh-TW"/>
              </w:rPr>
              <w:t>呂寧容</w:t>
            </w:r>
            <w:r>
              <w:rPr>
                <w:rFonts w:ascii="新細明體" w:eastAsia="新細明體" w:hAnsi="新細明體" w:cs="新細明體" w:hint="eastAsia"/>
                <w:szCs w:val="24"/>
                <w:lang w:eastAsia="zh-TW"/>
              </w:rPr>
              <w:t>（</w:t>
            </w:r>
            <w:r>
              <w:rPr>
                <w:rFonts w:ascii="新細明體" w:eastAsia="新細明體" w:hAnsi="新細明體" w:cs="新細明體"/>
                <w:szCs w:val="24"/>
                <w:lang w:eastAsia="zh-TW"/>
              </w:rPr>
              <w:t>2019</w:t>
            </w:r>
            <w:r>
              <w:rPr>
                <w:rFonts w:ascii="新細明體" w:eastAsia="新細明體" w:hAnsi="新細明體" w:cs="新細明體" w:hint="eastAsia"/>
                <w:szCs w:val="24"/>
                <w:lang w:eastAsia="zh-TW"/>
              </w:rPr>
              <w:t>）˙</w:t>
            </w:r>
            <w:r w:rsidRPr="00E13A3D">
              <w:rPr>
                <w:rFonts w:ascii="新細明體" w:eastAsia="新細明體" w:hAnsi="新細明體" w:cs="新細明體"/>
                <w:i/>
                <w:iCs/>
                <w:szCs w:val="24"/>
                <w:lang w:eastAsia="zh-TW"/>
              </w:rPr>
              <w:t>護理機構個案鼻胃管和導尿管的 置放評估與衛教方案指引</w:t>
            </w:r>
            <w:r w:rsidRPr="00E13A3D">
              <w:rPr>
                <w:rFonts w:ascii="新細明體" w:eastAsia="新細明體" w:hAnsi="新細明體" w:cs="新細明體" w:hint="eastAsia"/>
                <w:i/>
                <w:iCs/>
                <w:szCs w:val="24"/>
                <w:lang w:eastAsia="zh-TW"/>
              </w:rPr>
              <w:t>˙</w:t>
            </w:r>
            <w:r w:rsidRPr="00E13A3D">
              <w:rPr>
                <w:rFonts w:ascii="新細明體" w:eastAsia="新細明體" w:hAnsi="新細明體" w:cs="新細明體"/>
                <w:i/>
                <w:iCs/>
                <w:szCs w:val="24"/>
                <w:lang w:eastAsia="zh-TW"/>
              </w:rPr>
              <w:t>P6-48</w:t>
            </w:r>
            <w:r w:rsidRPr="00E13A3D">
              <w:rPr>
                <w:rFonts w:ascii="新細明體" w:eastAsia="新細明體" w:hAnsi="新細明體" w:cs="新細明體" w:hint="eastAsia"/>
                <w:i/>
                <w:iCs/>
                <w:szCs w:val="24"/>
                <w:lang w:eastAsia="zh-TW"/>
              </w:rPr>
              <w:t>。</w:t>
            </w:r>
          </w:p>
          <w:p w14:paraId="1874DA67" w14:textId="77777777" w:rsidR="00E13A3D" w:rsidRPr="0048590A" w:rsidRDefault="00E13A3D" w:rsidP="00E13A3D">
            <w:pPr>
              <w:widowControl/>
              <w:rPr>
                <w:rFonts w:ascii="新細明體" w:eastAsia="新細明體" w:hAnsi="新細明體" w:cs="新細明體" w:hint="eastAsia"/>
                <w:szCs w:val="24"/>
                <w:lang w:eastAsia="zh-TW"/>
              </w:rPr>
            </w:pPr>
          </w:p>
          <w:p w14:paraId="07814BBB" w14:textId="77777777" w:rsidR="00DA0189" w:rsidRPr="00E13A3D" w:rsidRDefault="00DA0189" w:rsidP="007266B7">
            <w:pPr>
              <w:rPr>
                <w:rFonts w:ascii="標楷體" w:eastAsia="標楷體" w:hAnsi="標楷體" w:hint="eastAsia"/>
                <w:lang w:eastAsia="zh-TW"/>
              </w:rPr>
            </w:pPr>
          </w:p>
          <w:p w14:paraId="11E7CC3C" w14:textId="638FF5A1" w:rsidR="007266B7" w:rsidRPr="007266B7" w:rsidRDefault="007266B7" w:rsidP="007266B7">
            <w:pPr>
              <w:rPr>
                <w:rFonts w:ascii="標楷體" w:eastAsia="標楷體" w:hAnsi="標楷體"/>
                <w:lang w:eastAsia="zh-TW"/>
              </w:rPr>
            </w:pPr>
            <w:r>
              <w:rPr>
                <w:rFonts w:ascii="標楷體" w:eastAsia="標楷體" w:hAnsi="標楷體" w:hint="eastAsia"/>
                <w:lang w:eastAsia="zh-TW"/>
              </w:rPr>
              <w:t xml:space="preserve">                </w:t>
            </w:r>
            <w:r w:rsidRPr="00FA0061">
              <w:rPr>
                <w:rFonts w:ascii="標楷體" w:eastAsia="標楷體" w:hAnsi="標楷體"/>
                <w:lang w:eastAsia="zh-TW"/>
              </w:rPr>
              <w:t>本人確已詳細閱讀競賽規則，願依相關規定參賽。</w:t>
            </w:r>
          </w:p>
          <w:p w14:paraId="1361F51B" w14:textId="156496BB" w:rsidR="007266B7" w:rsidRPr="00FA0061" w:rsidRDefault="007266B7" w:rsidP="007266B7">
            <w:pPr>
              <w:pStyle w:val="a4"/>
              <w:ind w:left="969" w:right="1689"/>
              <w:jc w:val="center"/>
              <w:rPr>
                <w:rFonts w:ascii="標楷體" w:eastAsia="標楷體" w:hAnsi="標楷體"/>
                <w:lang w:eastAsia="zh-TW"/>
              </w:rPr>
            </w:pPr>
            <w:r>
              <w:rPr>
                <w:rFonts w:ascii="標楷體" w:eastAsia="標楷體" w:hAnsi="標楷體" w:hint="eastAsia"/>
                <w:lang w:eastAsia="zh-TW"/>
              </w:rPr>
              <w:t xml:space="preserve">   </w:t>
            </w:r>
          </w:p>
          <w:p w14:paraId="3004C78E" w14:textId="77777777" w:rsidR="007266B7" w:rsidRPr="00FA0061" w:rsidRDefault="007266B7" w:rsidP="007266B7">
            <w:pPr>
              <w:pStyle w:val="a4"/>
              <w:tabs>
                <w:tab w:val="left" w:pos="8362"/>
              </w:tabs>
              <w:spacing w:before="181"/>
              <w:ind w:right="661"/>
              <w:jc w:val="center"/>
              <w:rPr>
                <w:rFonts w:ascii="標楷體" w:eastAsia="標楷體" w:hAnsi="標楷體"/>
                <w:lang w:eastAsia="zh-TW"/>
              </w:rPr>
            </w:pPr>
            <w:r w:rsidRPr="00FA0061">
              <w:rPr>
                <w:rFonts w:ascii="標楷體" w:eastAsia="標楷體" w:hAnsi="標楷體"/>
                <w:spacing w:val="-1"/>
                <w:lang w:eastAsia="zh-TW"/>
              </w:rPr>
              <w:t>報</w:t>
            </w:r>
            <w:r w:rsidRPr="00FA0061">
              <w:rPr>
                <w:rFonts w:ascii="標楷體" w:eastAsia="標楷體" w:hAnsi="標楷體"/>
                <w:lang w:eastAsia="zh-TW"/>
              </w:rPr>
              <w:t>名者:</w:t>
            </w:r>
            <w:r w:rsidRPr="00FA0061">
              <w:rPr>
                <w:rFonts w:ascii="標楷體" w:eastAsia="標楷體" w:hAnsi="標楷體"/>
                <w:u w:val="single"/>
                <w:lang w:eastAsia="zh-TW"/>
              </w:rPr>
              <w:t xml:space="preserve"> </w:t>
            </w:r>
            <w:r w:rsidRPr="00FA0061">
              <w:rPr>
                <w:rFonts w:ascii="標楷體" w:eastAsia="標楷體" w:hAnsi="標楷體"/>
                <w:u w:val="single"/>
                <w:lang w:eastAsia="zh-TW"/>
              </w:rPr>
              <w:tab/>
            </w:r>
          </w:p>
          <w:p w14:paraId="426855A6" w14:textId="77777777" w:rsidR="007266B7" w:rsidRPr="00FA0061" w:rsidRDefault="007266B7" w:rsidP="007266B7">
            <w:pPr>
              <w:pStyle w:val="a4"/>
              <w:spacing w:before="7"/>
              <w:rPr>
                <w:rFonts w:ascii="標楷體" w:eastAsia="標楷體" w:hAnsi="標楷體"/>
                <w:sz w:val="22"/>
                <w:lang w:eastAsia="zh-TW"/>
              </w:rPr>
            </w:pPr>
          </w:p>
          <w:p w14:paraId="37AA8A96" w14:textId="6AB9771D" w:rsidR="007266B7" w:rsidRPr="00FA0061" w:rsidRDefault="007266B7" w:rsidP="007266B7">
            <w:pPr>
              <w:pStyle w:val="a4"/>
              <w:spacing w:before="52"/>
              <w:rPr>
                <w:rFonts w:ascii="標楷體" w:eastAsia="標楷體" w:hAnsi="標楷體"/>
                <w:lang w:eastAsia="zh-TW"/>
              </w:rPr>
            </w:pPr>
            <w:r>
              <w:rPr>
                <w:rFonts w:ascii="標楷體" w:eastAsia="標楷體" w:hAnsi="標楷體" w:hint="eastAsia"/>
                <w:lang w:eastAsia="zh-TW"/>
              </w:rPr>
              <w:t xml:space="preserve">                           </w:t>
            </w:r>
            <w:r w:rsidRPr="00FA0061">
              <w:rPr>
                <w:rFonts w:ascii="標楷體" w:eastAsia="標楷體" w:hAnsi="標楷體"/>
                <w:lang w:eastAsia="zh-TW"/>
              </w:rPr>
              <w:t>(請參賽團隊所有師生本人簽名)</w:t>
            </w:r>
          </w:p>
          <w:p w14:paraId="7D001FEF" w14:textId="77777777" w:rsidR="007266B7" w:rsidRPr="007266B7" w:rsidRDefault="007266B7" w:rsidP="007266B7">
            <w:pPr>
              <w:rPr>
                <w:rFonts w:ascii="標楷體" w:eastAsia="標楷體" w:hAnsi="標楷體"/>
                <w:lang w:eastAsia="zh-TW"/>
              </w:rPr>
            </w:pPr>
          </w:p>
        </w:tc>
      </w:tr>
    </w:tbl>
    <w:p w14:paraId="7A54A295" w14:textId="129AEF62" w:rsidR="007266B7" w:rsidRDefault="007266B7">
      <w:pPr>
        <w:rPr>
          <w:lang w:eastAsia="zh-TW"/>
        </w:rPr>
      </w:pPr>
    </w:p>
    <w:p w14:paraId="440E0D35" w14:textId="6D8F3C29" w:rsidR="007266B7" w:rsidRDefault="007266B7" w:rsidP="007266B7">
      <w:pPr>
        <w:spacing w:line="379" w:lineRule="auto"/>
        <w:ind w:right="2649"/>
        <w:rPr>
          <w:lang w:eastAsia="zh-TW"/>
        </w:rPr>
      </w:pPr>
    </w:p>
    <w:p w14:paraId="2B03E20A" w14:textId="4F0357E6" w:rsidR="00A10EC6" w:rsidRDefault="00A10EC6" w:rsidP="007266B7">
      <w:pPr>
        <w:spacing w:line="379" w:lineRule="auto"/>
        <w:ind w:right="2649"/>
        <w:rPr>
          <w:lang w:eastAsia="zh-TW"/>
        </w:rPr>
      </w:pPr>
    </w:p>
    <w:p w14:paraId="4E4FEA38" w14:textId="6AD9541D" w:rsidR="00A10EC6" w:rsidRDefault="00A10EC6" w:rsidP="007266B7">
      <w:pPr>
        <w:spacing w:line="379" w:lineRule="auto"/>
        <w:ind w:right="2649"/>
        <w:rPr>
          <w:lang w:eastAsia="zh-TW"/>
        </w:rPr>
      </w:pPr>
    </w:p>
    <w:p w14:paraId="2E7CBA59" w14:textId="0205ABB2" w:rsidR="00A10EC6" w:rsidRDefault="00A10EC6" w:rsidP="007266B7">
      <w:pPr>
        <w:spacing w:line="379" w:lineRule="auto"/>
        <w:ind w:right="2649"/>
        <w:rPr>
          <w:lang w:eastAsia="zh-TW"/>
        </w:rPr>
      </w:pPr>
    </w:p>
    <w:p w14:paraId="2E988A75" w14:textId="2D04663A" w:rsidR="00A10EC6" w:rsidRDefault="00A10EC6" w:rsidP="007266B7">
      <w:pPr>
        <w:spacing w:line="379" w:lineRule="auto"/>
        <w:ind w:right="2649"/>
        <w:rPr>
          <w:lang w:eastAsia="zh-TW"/>
        </w:rPr>
      </w:pPr>
    </w:p>
    <w:p w14:paraId="1CD280A3" w14:textId="529D9E38" w:rsidR="00A10EC6" w:rsidRDefault="00A10EC6" w:rsidP="007266B7">
      <w:pPr>
        <w:spacing w:line="379" w:lineRule="auto"/>
        <w:ind w:right="2649"/>
        <w:rPr>
          <w:lang w:eastAsia="zh-TW"/>
        </w:rPr>
      </w:pPr>
    </w:p>
    <w:p w14:paraId="6E15D12E" w14:textId="77777777" w:rsidR="00A10EC6" w:rsidRDefault="00A10EC6" w:rsidP="007266B7">
      <w:pPr>
        <w:spacing w:line="379" w:lineRule="auto"/>
        <w:ind w:right="2649"/>
        <w:rPr>
          <w:rFonts w:hint="eastAsia"/>
          <w:lang w:eastAsia="zh-TW"/>
        </w:rPr>
      </w:pPr>
    </w:p>
    <w:p w14:paraId="329BF82D" w14:textId="77777777" w:rsidR="00212D62" w:rsidRPr="00212D62" w:rsidRDefault="00212D62" w:rsidP="00212D62">
      <w:pPr>
        <w:tabs>
          <w:tab w:val="left" w:pos="4232"/>
        </w:tabs>
        <w:spacing w:before="48"/>
        <w:jc w:val="center"/>
        <w:rPr>
          <w:rFonts w:ascii="標楷體" w:eastAsia="標楷體" w:hAnsi="標楷體"/>
          <w:w w:val="95"/>
          <w:sz w:val="32"/>
          <w:lang w:eastAsia="zh-TW"/>
        </w:rPr>
      </w:pPr>
      <w:r w:rsidRPr="00212D62">
        <w:rPr>
          <w:rFonts w:ascii="標楷體" w:eastAsia="標楷體" w:hAnsi="標楷體"/>
          <w:w w:val="95"/>
          <w:sz w:val="32"/>
          <w:lang w:eastAsia="zh-TW"/>
        </w:rPr>
        <w:t>2021年全國競賽「呼朋引伴、創照未來」創新設計競賽</w:t>
      </w:r>
    </w:p>
    <w:p w14:paraId="7A6D1A6B" w14:textId="248C9DC2" w:rsidR="00212D62" w:rsidRDefault="00212D62" w:rsidP="00212D62">
      <w:pPr>
        <w:tabs>
          <w:tab w:val="left" w:pos="4232"/>
        </w:tabs>
        <w:spacing w:before="48"/>
        <w:jc w:val="center"/>
        <w:rPr>
          <w:rFonts w:ascii="標楷體" w:eastAsia="標楷體" w:hAnsi="標楷體"/>
          <w:w w:val="95"/>
          <w:sz w:val="32"/>
          <w:lang w:eastAsia="zh-TW"/>
        </w:rPr>
      </w:pPr>
      <w:r w:rsidRPr="00212D62">
        <w:rPr>
          <w:rFonts w:ascii="標楷體" w:eastAsia="標楷體" w:hAnsi="標楷體" w:hint="eastAsia"/>
          <w:w w:val="95"/>
          <w:sz w:val="32"/>
          <w:lang w:eastAsia="zh-TW"/>
        </w:rPr>
        <w:t>徵選作品智慧財產授權與同意書</w:t>
      </w:r>
    </w:p>
    <w:p w14:paraId="29B45B21" w14:textId="77777777" w:rsidR="007266B7" w:rsidRPr="00FA0061" w:rsidRDefault="007266B7" w:rsidP="003B7237">
      <w:pPr>
        <w:tabs>
          <w:tab w:val="left" w:pos="4232"/>
        </w:tabs>
        <w:spacing w:before="48"/>
        <w:rPr>
          <w:rFonts w:ascii="標楷體" w:eastAsia="標楷體" w:hAnsi="標楷體"/>
          <w:sz w:val="26"/>
        </w:rPr>
      </w:pPr>
      <w:proofErr w:type="spellStart"/>
      <w:r w:rsidRPr="00FA0061">
        <w:rPr>
          <w:rFonts w:ascii="標楷體" w:eastAsia="標楷體" w:hAnsi="標楷體"/>
          <w:w w:val="95"/>
          <w:sz w:val="26"/>
        </w:rPr>
        <w:t>單位</w:t>
      </w:r>
      <w:proofErr w:type="spellEnd"/>
      <w:r w:rsidRPr="00FA0061">
        <w:rPr>
          <w:rFonts w:ascii="標楷體" w:eastAsia="標楷體" w:hAnsi="標楷體"/>
          <w:w w:val="95"/>
          <w:sz w:val="26"/>
        </w:rPr>
        <w:t>：</w:t>
      </w:r>
      <w:r w:rsidRPr="00FA0061">
        <w:rPr>
          <w:rFonts w:ascii="標楷體" w:eastAsia="標楷體" w:hAnsi="標楷體"/>
          <w:w w:val="95"/>
          <w:sz w:val="26"/>
          <w:u w:val="single"/>
        </w:rPr>
        <w:t xml:space="preserve"> </w:t>
      </w:r>
      <w:r w:rsidRPr="00FA0061">
        <w:rPr>
          <w:rFonts w:ascii="標楷體" w:eastAsia="標楷體" w:hAnsi="標楷體"/>
          <w:sz w:val="26"/>
          <w:u w:val="single"/>
        </w:rPr>
        <w:tab/>
      </w:r>
    </w:p>
    <w:p w14:paraId="0718CB19" w14:textId="77777777" w:rsidR="007266B7" w:rsidRPr="00FA0061" w:rsidRDefault="007266B7" w:rsidP="007266B7">
      <w:pPr>
        <w:pStyle w:val="a4"/>
        <w:spacing w:before="10"/>
        <w:rPr>
          <w:rFonts w:ascii="標楷體" w:eastAsia="標楷體" w:hAnsi="標楷體"/>
          <w:sz w:val="21"/>
        </w:rPr>
      </w:pPr>
    </w:p>
    <w:tbl>
      <w:tblPr>
        <w:tblStyle w:val="TableNormal"/>
        <w:tblW w:w="1022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7934"/>
      </w:tblGrid>
      <w:tr w:rsidR="007266B7" w:rsidRPr="00FA0061" w14:paraId="2039964A" w14:textId="77777777" w:rsidTr="0000651A">
        <w:trPr>
          <w:trHeight w:val="1070"/>
        </w:trPr>
        <w:tc>
          <w:tcPr>
            <w:tcW w:w="2288" w:type="dxa"/>
          </w:tcPr>
          <w:p w14:paraId="5D3423D8" w14:textId="77777777" w:rsidR="007266B7" w:rsidRPr="00FA0061" w:rsidRDefault="007266B7" w:rsidP="006E32BB">
            <w:pPr>
              <w:pStyle w:val="TableParagraph"/>
              <w:spacing w:before="9"/>
              <w:rPr>
                <w:rFonts w:ascii="標楷體" w:eastAsia="標楷體" w:hAnsi="標楷體"/>
                <w:sz w:val="30"/>
              </w:rPr>
            </w:pPr>
          </w:p>
          <w:p w14:paraId="3450044A" w14:textId="77777777" w:rsidR="007266B7" w:rsidRPr="00FA0061" w:rsidRDefault="007266B7" w:rsidP="006E32BB">
            <w:pPr>
              <w:pStyle w:val="TableParagraph"/>
              <w:ind w:left="201"/>
              <w:rPr>
                <w:rFonts w:ascii="標楷體" w:eastAsia="標楷體" w:hAnsi="標楷體"/>
                <w:sz w:val="26"/>
              </w:rPr>
            </w:pPr>
            <w:proofErr w:type="spellStart"/>
            <w:r w:rsidRPr="00FA0061">
              <w:rPr>
                <w:rFonts w:ascii="標楷體" w:eastAsia="標楷體" w:hAnsi="標楷體"/>
                <w:w w:val="95"/>
                <w:sz w:val="26"/>
              </w:rPr>
              <w:t>作品名稱</w:t>
            </w:r>
            <w:proofErr w:type="spellEnd"/>
          </w:p>
        </w:tc>
        <w:tc>
          <w:tcPr>
            <w:tcW w:w="7934" w:type="dxa"/>
          </w:tcPr>
          <w:p w14:paraId="7CC15728" w14:textId="3615F37D" w:rsidR="007266B7" w:rsidRPr="00FA0061" w:rsidRDefault="00A10EC6" w:rsidP="006E32BB">
            <w:pPr>
              <w:pStyle w:val="TableParagraph"/>
              <w:rPr>
                <w:rFonts w:ascii="標楷體" w:eastAsia="標楷體" w:hAnsi="標楷體" w:hint="eastAsia"/>
                <w:sz w:val="26"/>
              </w:rPr>
            </w:pPr>
            <w:r>
              <w:rPr>
                <w:rFonts w:ascii="標楷體" w:eastAsia="標楷體" w:hAnsi="標楷體" w:hint="eastAsia"/>
                <w:sz w:val="26"/>
                <w:lang w:eastAsia="zh-TW"/>
              </w:rPr>
              <w:t>磨幻力量</w:t>
            </w:r>
          </w:p>
        </w:tc>
      </w:tr>
      <w:tr w:rsidR="007266B7" w:rsidRPr="00FA0061" w14:paraId="3D9E29BA" w14:textId="77777777" w:rsidTr="0000651A">
        <w:trPr>
          <w:trHeight w:val="885"/>
        </w:trPr>
        <w:tc>
          <w:tcPr>
            <w:tcW w:w="2288" w:type="dxa"/>
          </w:tcPr>
          <w:p w14:paraId="5C4758FE" w14:textId="77777777" w:rsidR="007266B7" w:rsidRPr="00FA0061" w:rsidRDefault="007266B7" w:rsidP="006E32BB">
            <w:pPr>
              <w:pStyle w:val="TableParagraph"/>
              <w:spacing w:before="7"/>
              <w:rPr>
                <w:rFonts w:ascii="標楷體" w:eastAsia="標楷體" w:hAnsi="標楷體"/>
              </w:rPr>
            </w:pPr>
          </w:p>
          <w:p w14:paraId="382DE662" w14:textId="77777777" w:rsidR="007266B7" w:rsidRPr="00FA0061" w:rsidRDefault="007266B7" w:rsidP="006E32BB">
            <w:pPr>
              <w:pStyle w:val="TableParagraph"/>
              <w:ind w:left="201"/>
              <w:rPr>
                <w:rFonts w:ascii="標楷體" w:eastAsia="標楷體" w:hAnsi="標楷體"/>
                <w:sz w:val="26"/>
              </w:rPr>
            </w:pPr>
            <w:proofErr w:type="spellStart"/>
            <w:r w:rsidRPr="00FA0061">
              <w:rPr>
                <w:rFonts w:ascii="標楷體" w:eastAsia="標楷體" w:hAnsi="標楷體"/>
                <w:w w:val="95"/>
                <w:sz w:val="26"/>
              </w:rPr>
              <w:t>被授權人</w:t>
            </w:r>
            <w:proofErr w:type="spellEnd"/>
          </w:p>
        </w:tc>
        <w:tc>
          <w:tcPr>
            <w:tcW w:w="7934" w:type="dxa"/>
          </w:tcPr>
          <w:p w14:paraId="53EC1CD6" w14:textId="77777777" w:rsidR="007266B7" w:rsidRPr="00FA0061" w:rsidRDefault="007266B7" w:rsidP="006E32BB">
            <w:pPr>
              <w:pStyle w:val="TableParagraph"/>
              <w:spacing w:before="7"/>
              <w:rPr>
                <w:rFonts w:ascii="標楷體" w:eastAsia="標楷體" w:hAnsi="標楷體"/>
              </w:rPr>
            </w:pPr>
          </w:p>
          <w:p w14:paraId="241B126A" w14:textId="77777777" w:rsidR="007266B7" w:rsidRPr="00FA0061" w:rsidRDefault="007266B7" w:rsidP="006E32BB">
            <w:pPr>
              <w:pStyle w:val="TableParagraph"/>
              <w:ind w:left="28"/>
              <w:rPr>
                <w:rFonts w:ascii="標楷體" w:eastAsia="標楷體" w:hAnsi="標楷體"/>
                <w:sz w:val="26"/>
              </w:rPr>
            </w:pPr>
            <w:proofErr w:type="spellStart"/>
            <w:r w:rsidRPr="00FA0061">
              <w:rPr>
                <w:rFonts w:ascii="標楷體" w:eastAsia="標楷體" w:hAnsi="標楷體"/>
                <w:w w:val="95"/>
                <w:sz w:val="26"/>
              </w:rPr>
              <w:t>長庚科技大學</w:t>
            </w:r>
            <w:proofErr w:type="spellEnd"/>
          </w:p>
        </w:tc>
      </w:tr>
      <w:tr w:rsidR="007266B7" w:rsidRPr="00FA0061" w14:paraId="4F605B42" w14:textId="77777777" w:rsidTr="0000651A">
        <w:trPr>
          <w:trHeight w:val="6369"/>
        </w:trPr>
        <w:tc>
          <w:tcPr>
            <w:tcW w:w="10222" w:type="dxa"/>
            <w:gridSpan w:val="2"/>
          </w:tcPr>
          <w:p w14:paraId="77B38767" w14:textId="77777777" w:rsidR="007266B7" w:rsidRPr="00FA0061" w:rsidRDefault="007266B7" w:rsidP="006E32BB">
            <w:pPr>
              <w:pStyle w:val="TableParagraph"/>
              <w:spacing w:before="105" w:line="230" w:lineRule="auto"/>
              <w:ind w:left="26" w:right="529"/>
              <w:jc w:val="both"/>
              <w:rPr>
                <w:rFonts w:ascii="標楷體" w:eastAsia="標楷體" w:hAnsi="標楷體"/>
                <w:sz w:val="26"/>
                <w:lang w:eastAsia="zh-TW"/>
              </w:rPr>
            </w:pPr>
            <w:r w:rsidRPr="00FA0061">
              <w:rPr>
                <w:rFonts w:ascii="標楷體" w:eastAsia="標楷體" w:hAnsi="標楷體"/>
                <w:w w:val="95"/>
                <w:sz w:val="26"/>
                <w:lang w:eastAsia="zh-TW"/>
              </w:rPr>
              <w:lastRenderedPageBreak/>
              <w:t>授權人茲同意授權被授權人，就授權人參加【</w:t>
            </w:r>
            <w:r w:rsidRPr="00FA0061">
              <w:rPr>
                <w:rFonts w:ascii="標楷體" w:eastAsia="標楷體" w:hAnsi="標楷體"/>
                <w:b/>
                <w:w w:val="95"/>
                <w:sz w:val="32"/>
                <w:lang w:eastAsia="zh-TW"/>
              </w:rPr>
              <w:t>2021</w:t>
            </w:r>
            <w:r w:rsidRPr="00FA0061">
              <w:rPr>
                <w:rFonts w:ascii="標楷體" w:eastAsia="標楷體" w:hAnsi="標楷體"/>
                <w:b/>
                <w:spacing w:val="133"/>
                <w:sz w:val="32"/>
                <w:lang w:eastAsia="zh-TW"/>
              </w:rPr>
              <w:t xml:space="preserve"> </w:t>
            </w:r>
            <w:r w:rsidRPr="00FA0061">
              <w:rPr>
                <w:rFonts w:ascii="標楷體" w:eastAsia="標楷體" w:hAnsi="標楷體"/>
                <w:w w:val="95"/>
                <w:sz w:val="32"/>
                <w:lang w:eastAsia="zh-TW"/>
              </w:rPr>
              <w:t>年全國競賽「</w:t>
            </w:r>
            <w:r w:rsidRPr="00FA0061">
              <w:rPr>
                <w:rFonts w:ascii="標楷體" w:eastAsia="標楷體" w:hAnsi="標楷體"/>
                <w:w w:val="95"/>
                <w:sz w:val="33"/>
                <w:lang w:eastAsia="zh-TW"/>
              </w:rPr>
              <w:t>呼</w:t>
            </w:r>
            <w:r w:rsidRPr="00FA0061">
              <w:rPr>
                <w:rFonts w:ascii="標楷體" w:eastAsia="標楷體" w:hAnsi="標楷體"/>
                <w:w w:val="95"/>
                <w:sz w:val="32"/>
                <w:lang w:eastAsia="zh-TW"/>
              </w:rPr>
              <w:t>朋引</w:t>
            </w:r>
            <w:r w:rsidRPr="00FA0061">
              <w:rPr>
                <w:rFonts w:ascii="標楷體" w:eastAsia="標楷體" w:hAnsi="標楷體"/>
                <w:spacing w:val="1"/>
                <w:w w:val="99"/>
                <w:sz w:val="32"/>
                <w:lang w:eastAsia="zh-TW"/>
              </w:rPr>
              <w:t>伴、創</w:t>
            </w:r>
            <w:r w:rsidRPr="00FA0061">
              <w:rPr>
                <w:rFonts w:ascii="標楷體" w:eastAsia="標楷體" w:hAnsi="標楷體"/>
                <w:spacing w:val="-1"/>
                <w:w w:val="96"/>
                <w:sz w:val="33"/>
                <w:lang w:eastAsia="zh-TW"/>
              </w:rPr>
              <w:t>照</w:t>
            </w:r>
            <w:r w:rsidRPr="00FA0061">
              <w:rPr>
                <w:rFonts w:ascii="標楷體" w:eastAsia="標楷體" w:hAnsi="標楷體"/>
                <w:w w:val="99"/>
                <w:sz w:val="32"/>
                <w:lang w:eastAsia="zh-TW"/>
              </w:rPr>
              <w:t>未來」</w:t>
            </w:r>
            <w:r w:rsidRPr="00FA0061">
              <w:rPr>
                <w:rFonts w:ascii="標楷體" w:eastAsia="標楷體" w:hAnsi="標楷體"/>
                <w:w w:val="99"/>
                <w:sz w:val="26"/>
                <w:lang w:eastAsia="zh-TW"/>
              </w:rPr>
              <w:t>新設計競賽】之作品（參賽影片</w:t>
            </w:r>
            <w:r w:rsidRPr="00FA0061">
              <w:rPr>
                <w:rFonts w:ascii="標楷體" w:eastAsia="標楷體" w:hAnsi="標楷體"/>
                <w:spacing w:val="-130"/>
                <w:w w:val="99"/>
                <w:sz w:val="26"/>
                <w:lang w:eastAsia="zh-TW"/>
              </w:rPr>
              <w:t>）</w:t>
            </w:r>
            <w:r w:rsidRPr="00FA0061">
              <w:rPr>
                <w:rFonts w:ascii="標楷體" w:eastAsia="標楷體" w:hAnsi="標楷體"/>
                <w:w w:val="99"/>
                <w:sz w:val="26"/>
                <w:lang w:eastAsia="zh-TW"/>
              </w:rPr>
              <w:t>：</w:t>
            </w:r>
          </w:p>
          <w:p w14:paraId="3D5E7B85" w14:textId="77777777" w:rsidR="007266B7" w:rsidRPr="00FA0061" w:rsidRDefault="007266B7" w:rsidP="006E32BB">
            <w:pPr>
              <w:pStyle w:val="TableParagraph"/>
              <w:tabs>
                <w:tab w:val="left" w:pos="6820"/>
              </w:tabs>
              <w:spacing w:before="124"/>
              <w:ind w:left="26"/>
              <w:jc w:val="both"/>
              <w:rPr>
                <w:rFonts w:ascii="標楷體" w:eastAsia="標楷體" w:hAnsi="標楷體"/>
                <w:sz w:val="26"/>
                <w:lang w:eastAsia="zh-TW"/>
              </w:rPr>
            </w:pPr>
            <w:r w:rsidRPr="00FA0061">
              <w:rPr>
                <w:rFonts w:ascii="標楷體" w:eastAsia="標楷體" w:hAnsi="標楷體"/>
                <w:w w:val="99"/>
                <w:sz w:val="26"/>
                <w:u w:val="single"/>
                <w:lang w:eastAsia="zh-TW"/>
              </w:rPr>
              <w:t xml:space="preserve"> </w:t>
            </w:r>
            <w:r w:rsidRPr="00FA0061">
              <w:rPr>
                <w:rFonts w:ascii="標楷體" w:eastAsia="標楷體" w:hAnsi="標楷體"/>
                <w:sz w:val="26"/>
                <w:u w:val="single"/>
                <w:lang w:eastAsia="zh-TW"/>
              </w:rPr>
              <w:tab/>
            </w:r>
            <w:r w:rsidRPr="00FA0061">
              <w:rPr>
                <w:rFonts w:ascii="標楷體" w:eastAsia="標楷體" w:hAnsi="標楷體"/>
                <w:spacing w:val="4"/>
                <w:sz w:val="26"/>
                <w:lang w:eastAsia="zh-TW"/>
              </w:rPr>
              <w:t xml:space="preserve"> </w:t>
            </w:r>
            <w:r w:rsidRPr="00FA0061">
              <w:rPr>
                <w:rFonts w:ascii="標楷體" w:eastAsia="標楷體" w:hAnsi="標楷體"/>
                <w:w w:val="99"/>
                <w:sz w:val="26"/>
                <w:lang w:eastAsia="zh-TW"/>
              </w:rPr>
              <w:t>（作品名稱</w:t>
            </w:r>
            <w:r w:rsidRPr="00FA0061">
              <w:rPr>
                <w:rFonts w:ascii="標楷體" w:eastAsia="標楷體" w:hAnsi="標楷體"/>
                <w:spacing w:val="-130"/>
                <w:w w:val="99"/>
                <w:sz w:val="26"/>
                <w:lang w:eastAsia="zh-TW"/>
              </w:rPr>
              <w:t>）</w:t>
            </w:r>
            <w:r w:rsidRPr="00FA0061">
              <w:rPr>
                <w:rFonts w:ascii="標楷體" w:eastAsia="標楷體" w:hAnsi="標楷體"/>
                <w:w w:val="99"/>
                <w:sz w:val="26"/>
                <w:lang w:eastAsia="zh-TW"/>
              </w:rPr>
              <w:t>，</w:t>
            </w:r>
          </w:p>
          <w:p w14:paraId="6CB575F4" w14:textId="77777777" w:rsidR="007266B7" w:rsidRPr="00FA0061" w:rsidRDefault="007266B7" w:rsidP="006E32BB">
            <w:pPr>
              <w:pStyle w:val="TableParagraph"/>
              <w:spacing w:before="147" w:line="290" w:lineRule="auto"/>
              <w:ind w:left="26" w:right="244"/>
              <w:jc w:val="both"/>
              <w:rPr>
                <w:rFonts w:ascii="標楷體" w:eastAsia="標楷體" w:hAnsi="標楷體"/>
                <w:sz w:val="26"/>
                <w:lang w:eastAsia="zh-TW"/>
              </w:rPr>
            </w:pPr>
            <w:r w:rsidRPr="00FA0061">
              <w:rPr>
                <w:rFonts w:ascii="標楷體" w:eastAsia="標楷體" w:hAnsi="標楷體"/>
                <w:w w:val="95"/>
                <w:sz w:val="26"/>
                <w:lang w:eastAsia="zh-TW"/>
              </w:rPr>
              <w:t>參賽作品之著作權或專利權等智慧財產權權益，歸屬參賽隊伍個別擁有，惟參賽</w:t>
            </w:r>
            <w:r w:rsidRPr="00FA0061">
              <w:rPr>
                <w:rFonts w:ascii="標楷體" w:eastAsia="標楷體" w:hAnsi="標楷體"/>
                <w:spacing w:val="86"/>
                <w:w w:val="95"/>
                <w:sz w:val="26"/>
                <w:lang w:eastAsia="zh-TW"/>
              </w:rPr>
              <w:t xml:space="preserve"> </w:t>
            </w:r>
            <w:r w:rsidRPr="00FA0061">
              <w:rPr>
                <w:rFonts w:ascii="標楷體" w:eastAsia="標楷體" w:hAnsi="標楷體"/>
                <w:w w:val="95"/>
                <w:sz w:val="26"/>
                <w:lang w:eastAsia="zh-TW"/>
              </w:rPr>
              <w:t>者及其法定代理人同意無償授權主辦單位，為非營利之目的，展示參賽作品之實</w:t>
            </w:r>
            <w:r w:rsidRPr="00FA0061">
              <w:rPr>
                <w:rFonts w:ascii="標楷體" w:eastAsia="標楷體" w:hAnsi="標楷體"/>
                <w:spacing w:val="86"/>
                <w:w w:val="95"/>
                <w:sz w:val="26"/>
                <w:lang w:eastAsia="zh-TW"/>
              </w:rPr>
              <w:t xml:space="preserve"> </w:t>
            </w:r>
            <w:r w:rsidRPr="00FA0061">
              <w:rPr>
                <w:rFonts w:ascii="標楷體" w:eastAsia="標楷體" w:hAnsi="標楷體"/>
                <w:w w:val="95"/>
                <w:sz w:val="26"/>
                <w:lang w:eastAsia="zh-TW"/>
              </w:rPr>
              <w:t>物、照片、說明文件等相關資料，包括重製使用、公開播送、公開傳輸、公開上</w:t>
            </w:r>
            <w:r w:rsidRPr="00FA0061">
              <w:rPr>
                <w:rFonts w:ascii="標楷體" w:eastAsia="標楷體" w:hAnsi="標楷體"/>
                <w:spacing w:val="73"/>
                <w:w w:val="95"/>
                <w:sz w:val="26"/>
                <w:lang w:eastAsia="zh-TW"/>
              </w:rPr>
              <w:t xml:space="preserve"> </w:t>
            </w:r>
            <w:r w:rsidRPr="00FA0061">
              <w:rPr>
                <w:rFonts w:ascii="標楷體" w:eastAsia="標楷體" w:hAnsi="標楷體"/>
                <w:sz w:val="26"/>
                <w:lang w:eastAsia="zh-TW"/>
              </w:rPr>
              <w:t>映及公開展示之權利，主辦單位並有轉授權之權利。</w:t>
            </w:r>
          </w:p>
          <w:p w14:paraId="087B0D47" w14:textId="77777777" w:rsidR="007266B7" w:rsidRPr="00FA0061" w:rsidRDefault="007266B7" w:rsidP="006E32BB">
            <w:pPr>
              <w:pStyle w:val="TableParagraph"/>
              <w:spacing w:before="74"/>
              <w:ind w:left="26"/>
              <w:rPr>
                <w:rFonts w:ascii="標楷體" w:eastAsia="標楷體" w:hAnsi="標楷體"/>
                <w:sz w:val="26"/>
                <w:lang w:eastAsia="zh-TW"/>
              </w:rPr>
            </w:pPr>
            <w:r w:rsidRPr="00FA0061">
              <w:rPr>
                <w:rFonts w:ascii="標楷體" w:eastAsia="標楷體" w:hAnsi="標楷體"/>
                <w:w w:val="95"/>
                <w:sz w:val="26"/>
                <w:lang w:eastAsia="zh-TW"/>
              </w:rPr>
              <w:t>謹此證明。</w:t>
            </w:r>
          </w:p>
          <w:p w14:paraId="73B9052D" w14:textId="77777777" w:rsidR="007266B7" w:rsidRPr="00FA0061" w:rsidRDefault="007266B7" w:rsidP="006E32BB">
            <w:pPr>
              <w:pStyle w:val="TableParagraph"/>
              <w:rPr>
                <w:rFonts w:ascii="標楷體" w:eastAsia="標楷體" w:hAnsi="標楷體"/>
                <w:sz w:val="26"/>
                <w:lang w:eastAsia="zh-TW"/>
              </w:rPr>
            </w:pPr>
          </w:p>
          <w:p w14:paraId="1C088BE2" w14:textId="77777777" w:rsidR="007266B7" w:rsidRPr="00FA0061" w:rsidRDefault="007266B7" w:rsidP="006E32BB">
            <w:pPr>
              <w:pStyle w:val="TableParagraph"/>
              <w:spacing w:before="3"/>
              <w:rPr>
                <w:rFonts w:ascii="標楷體" w:eastAsia="標楷體" w:hAnsi="標楷體"/>
                <w:sz w:val="31"/>
                <w:lang w:eastAsia="zh-TW"/>
              </w:rPr>
            </w:pPr>
          </w:p>
          <w:p w14:paraId="0EEB0C62" w14:textId="77777777" w:rsidR="007266B7" w:rsidRPr="00FA0061" w:rsidRDefault="007266B7" w:rsidP="006E32BB">
            <w:pPr>
              <w:pStyle w:val="TableParagraph"/>
              <w:tabs>
                <w:tab w:val="left" w:pos="8907"/>
              </w:tabs>
              <w:ind w:right="435"/>
              <w:jc w:val="right"/>
              <w:rPr>
                <w:rFonts w:ascii="標楷體" w:eastAsia="標楷體" w:hAnsi="標楷體"/>
                <w:sz w:val="26"/>
                <w:lang w:eastAsia="zh-TW"/>
              </w:rPr>
            </w:pPr>
            <w:r w:rsidRPr="00FA0061">
              <w:rPr>
                <w:rFonts w:ascii="標楷體" w:eastAsia="標楷體" w:hAnsi="標楷體"/>
                <w:w w:val="95"/>
                <w:sz w:val="26"/>
                <w:lang w:eastAsia="zh-TW"/>
              </w:rPr>
              <w:t>本作品作者簽章：</w:t>
            </w:r>
            <w:r w:rsidRPr="00FA0061">
              <w:rPr>
                <w:rFonts w:ascii="標楷體" w:eastAsia="標楷體" w:hAnsi="標楷體"/>
                <w:w w:val="95"/>
                <w:sz w:val="26"/>
                <w:u w:val="single"/>
                <w:lang w:eastAsia="zh-TW"/>
              </w:rPr>
              <w:t xml:space="preserve"> </w:t>
            </w:r>
            <w:r w:rsidRPr="00FA0061">
              <w:rPr>
                <w:rFonts w:ascii="標楷體" w:eastAsia="標楷體" w:hAnsi="標楷體"/>
                <w:sz w:val="26"/>
                <w:u w:val="single"/>
                <w:lang w:eastAsia="zh-TW"/>
              </w:rPr>
              <w:tab/>
            </w:r>
          </w:p>
          <w:p w14:paraId="2702A323" w14:textId="4B890B5E" w:rsidR="007266B7" w:rsidRPr="003B7237" w:rsidRDefault="007266B7" w:rsidP="003B7237">
            <w:pPr>
              <w:pStyle w:val="TableParagraph"/>
              <w:spacing w:before="170"/>
              <w:ind w:right="493"/>
              <w:jc w:val="right"/>
              <w:rPr>
                <w:rFonts w:ascii="標楷體" w:eastAsia="標楷體" w:hAnsi="標楷體"/>
                <w:sz w:val="24"/>
                <w:lang w:eastAsia="zh-TW"/>
              </w:rPr>
            </w:pPr>
            <w:r w:rsidRPr="00FA0061">
              <w:rPr>
                <w:rFonts w:ascii="標楷體" w:eastAsia="標楷體" w:hAnsi="標楷體"/>
                <w:sz w:val="24"/>
                <w:lang w:eastAsia="zh-TW"/>
              </w:rPr>
              <w:t>(須全體隊員均簽章)</w:t>
            </w:r>
          </w:p>
          <w:p w14:paraId="2B3946DD" w14:textId="77777777" w:rsidR="007266B7" w:rsidRPr="00FA0061" w:rsidRDefault="007266B7" w:rsidP="006E32BB">
            <w:pPr>
              <w:pStyle w:val="TableParagraph"/>
              <w:tabs>
                <w:tab w:val="left" w:pos="2304"/>
                <w:tab w:val="left" w:pos="3564"/>
                <w:tab w:val="left" w:pos="4824"/>
              </w:tabs>
              <w:spacing w:line="351" w:lineRule="exact"/>
              <w:ind w:left="65"/>
              <w:jc w:val="center"/>
              <w:rPr>
                <w:rFonts w:ascii="標楷體" w:eastAsia="標楷體" w:hAnsi="標楷體"/>
                <w:sz w:val="28"/>
                <w:lang w:eastAsia="zh-TW"/>
              </w:rPr>
            </w:pPr>
            <w:r w:rsidRPr="00FA0061">
              <w:rPr>
                <w:rFonts w:ascii="標楷體" w:eastAsia="標楷體" w:hAnsi="標楷體"/>
                <w:sz w:val="28"/>
                <w:lang w:eastAsia="zh-TW"/>
              </w:rPr>
              <w:t>中華民國</w:t>
            </w:r>
            <w:r w:rsidRPr="00FA0061">
              <w:rPr>
                <w:rFonts w:ascii="標楷體" w:eastAsia="標楷體" w:hAnsi="標楷體"/>
                <w:sz w:val="28"/>
                <w:lang w:eastAsia="zh-TW"/>
              </w:rPr>
              <w:tab/>
              <w:t>年</w:t>
            </w:r>
            <w:r w:rsidRPr="00FA0061">
              <w:rPr>
                <w:rFonts w:ascii="標楷體" w:eastAsia="標楷體" w:hAnsi="標楷體"/>
                <w:sz w:val="28"/>
                <w:lang w:eastAsia="zh-TW"/>
              </w:rPr>
              <w:tab/>
              <w:t>月</w:t>
            </w:r>
            <w:r w:rsidRPr="00FA0061">
              <w:rPr>
                <w:rFonts w:ascii="標楷體" w:eastAsia="標楷體" w:hAnsi="標楷體"/>
                <w:sz w:val="28"/>
                <w:lang w:eastAsia="zh-TW"/>
              </w:rPr>
              <w:tab/>
              <w:t>日</w:t>
            </w:r>
          </w:p>
        </w:tc>
      </w:tr>
      <w:tr w:rsidR="007266B7" w:rsidRPr="00FA0061" w14:paraId="2C6E1B33" w14:textId="77777777" w:rsidTr="0000651A">
        <w:trPr>
          <w:trHeight w:val="1036"/>
        </w:trPr>
        <w:tc>
          <w:tcPr>
            <w:tcW w:w="2288" w:type="dxa"/>
          </w:tcPr>
          <w:p w14:paraId="3E99DE0D" w14:textId="77777777" w:rsidR="007266B7" w:rsidRPr="00FA0061" w:rsidRDefault="007266B7" w:rsidP="006E32BB">
            <w:pPr>
              <w:pStyle w:val="TableParagraph"/>
              <w:spacing w:before="1"/>
              <w:rPr>
                <w:rFonts w:ascii="標楷體" w:eastAsia="標楷體" w:hAnsi="標楷體"/>
                <w:sz w:val="29"/>
                <w:lang w:eastAsia="zh-TW"/>
              </w:rPr>
            </w:pPr>
          </w:p>
          <w:p w14:paraId="2FE861DB" w14:textId="77777777" w:rsidR="007266B7" w:rsidRPr="00FA0061" w:rsidRDefault="007266B7" w:rsidP="006E32BB">
            <w:pPr>
              <w:pStyle w:val="TableParagraph"/>
              <w:tabs>
                <w:tab w:val="left" w:pos="978"/>
              </w:tabs>
              <w:ind w:left="201"/>
              <w:rPr>
                <w:rFonts w:ascii="標楷體" w:eastAsia="標楷體" w:hAnsi="標楷體"/>
                <w:sz w:val="26"/>
              </w:rPr>
            </w:pPr>
            <w:r w:rsidRPr="00FA0061">
              <w:rPr>
                <w:rFonts w:ascii="標楷體" w:eastAsia="標楷體" w:hAnsi="標楷體"/>
                <w:sz w:val="26"/>
              </w:rPr>
              <w:t>備</w:t>
            </w:r>
            <w:r w:rsidRPr="00FA0061">
              <w:rPr>
                <w:rFonts w:ascii="標楷體" w:eastAsia="標楷體" w:hAnsi="標楷體"/>
                <w:sz w:val="26"/>
              </w:rPr>
              <w:tab/>
              <w:t>註</w:t>
            </w:r>
          </w:p>
        </w:tc>
        <w:tc>
          <w:tcPr>
            <w:tcW w:w="7934" w:type="dxa"/>
          </w:tcPr>
          <w:p w14:paraId="00FECCD4" w14:textId="77777777" w:rsidR="007266B7" w:rsidRPr="00FA0061" w:rsidRDefault="007266B7" w:rsidP="006E32BB">
            <w:pPr>
              <w:pStyle w:val="TableParagraph"/>
              <w:numPr>
                <w:ilvl w:val="0"/>
                <w:numId w:val="1"/>
              </w:numPr>
              <w:tabs>
                <w:tab w:val="left" w:pos="227"/>
              </w:tabs>
              <w:spacing w:before="107"/>
              <w:ind w:hanging="199"/>
              <w:rPr>
                <w:rFonts w:ascii="標楷體" w:eastAsia="標楷體" w:hAnsi="標楷體"/>
                <w:sz w:val="26"/>
                <w:lang w:eastAsia="zh-TW"/>
              </w:rPr>
            </w:pPr>
            <w:r w:rsidRPr="00FA0061">
              <w:rPr>
                <w:rFonts w:ascii="標楷體" w:eastAsia="標楷體" w:hAnsi="標楷體"/>
                <w:w w:val="95"/>
                <w:sz w:val="26"/>
                <w:lang w:eastAsia="zh-TW"/>
              </w:rPr>
              <w:t>請將表格空白處以正楷文字詳細填寫。</w:t>
            </w:r>
          </w:p>
          <w:p w14:paraId="4A049251" w14:textId="77777777" w:rsidR="007266B7" w:rsidRPr="00FA0061" w:rsidRDefault="007266B7" w:rsidP="006E32BB">
            <w:pPr>
              <w:pStyle w:val="TableParagraph"/>
              <w:numPr>
                <w:ilvl w:val="0"/>
                <w:numId w:val="1"/>
              </w:numPr>
              <w:tabs>
                <w:tab w:val="left" w:pos="227"/>
              </w:tabs>
              <w:spacing w:before="95"/>
              <w:ind w:hanging="199"/>
              <w:rPr>
                <w:rFonts w:ascii="標楷體" w:eastAsia="標楷體" w:hAnsi="標楷體"/>
                <w:sz w:val="26"/>
                <w:lang w:eastAsia="zh-TW"/>
              </w:rPr>
            </w:pPr>
            <w:r w:rsidRPr="00FA0061">
              <w:rPr>
                <w:rFonts w:ascii="標楷體" w:eastAsia="標楷體" w:hAnsi="標楷體"/>
                <w:w w:val="95"/>
                <w:sz w:val="26"/>
                <w:lang w:eastAsia="zh-TW"/>
              </w:rPr>
              <w:t>請填全體隊員姓名並於其後親自簽名。</w:t>
            </w:r>
          </w:p>
        </w:tc>
      </w:tr>
    </w:tbl>
    <w:p w14:paraId="47F02A1A" w14:textId="24C68ABB" w:rsidR="007266B7" w:rsidRPr="007266B7" w:rsidRDefault="007266B7">
      <w:pPr>
        <w:rPr>
          <w:lang w:eastAsia="zh-TW"/>
        </w:rPr>
      </w:pPr>
    </w:p>
    <w:sectPr w:rsidR="007266B7" w:rsidRPr="007266B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2010601000101010101"/>
    <w:charset w:val="88"/>
    <w:family w:val="auto"/>
    <w:pitch w:val="variable"/>
    <w:sig w:usb0="00000003" w:usb1="08080000" w:usb2="00000010" w:usb3="00000000" w:csb0="00100001" w:csb1="00000000"/>
  </w:font>
  <w:font w:name="Apple Color Emoji">
    <w:altName w:val="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E330A"/>
    <w:multiLevelType w:val="hybridMultilevel"/>
    <w:tmpl w:val="8FCE63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C5616B7"/>
    <w:multiLevelType w:val="hybridMultilevel"/>
    <w:tmpl w:val="BF4444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3504249E"/>
    <w:multiLevelType w:val="hybridMultilevel"/>
    <w:tmpl w:val="4DF872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A77390D"/>
    <w:multiLevelType w:val="hybridMultilevel"/>
    <w:tmpl w:val="D9CC13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2372F74"/>
    <w:multiLevelType w:val="hybridMultilevel"/>
    <w:tmpl w:val="0178A0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AE45FAA"/>
    <w:multiLevelType w:val="hybridMultilevel"/>
    <w:tmpl w:val="B14679C6"/>
    <w:lvl w:ilvl="0" w:tplc="383EF1EA">
      <w:start w:val="1"/>
      <w:numFmt w:val="decimal"/>
      <w:lvlText w:val="%1."/>
      <w:lvlJc w:val="left"/>
      <w:pPr>
        <w:ind w:left="226" w:hanging="198"/>
        <w:jc w:val="left"/>
      </w:pPr>
      <w:rPr>
        <w:rFonts w:ascii="Calibri" w:eastAsia="Calibri" w:hAnsi="Calibri" w:cs="Calibri" w:hint="default"/>
        <w:b w:val="0"/>
        <w:bCs w:val="0"/>
        <w:i w:val="0"/>
        <w:iCs w:val="0"/>
        <w:spacing w:val="-1"/>
        <w:w w:val="99"/>
        <w:sz w:val="24"/>
        <w:szCs w:val="24"/>
      </w:rPr>
    </w:lvl>
    <w:lvl w:ilvl="1" w:tplc="32CAE3B4">
      <w:numFmt w:val="bullet"/>
      <w:lvlText w:val="•"/>
      <w:lvlJc w:val="left"/>
      <w:pPr>
        <w:ind w:left="990" w:hanging="198"/>
      </w:pPr>
      <w:rPr>
        <w:rFonts w:hint="default"/>
      </w:rPr>
    </w:lvl>
    <w:lvl w:ilvl="2" w:tplc="1012D82C">
      <w:numFmt w:val="bullet"/>
      <w:lvlText w:val="•"/>
      <w:lvlJc w:val="left"/>
      <w:pPr>
        <w:ind w:left="1760" w:hanging="198"/>
      </w:pPr>
      <w:rPr>
        <w:rFonts w:hint="default"/>
      </w:rPr>
    </w:lvl>
    <w:lvl w:ilvl="3" w:tplc="B3A8DF92">
      <w:numFmt w:val="bullet"/>
      <w:lvlText w:val="•"/>
      <w:lvlJc w:val="left"/>
      <w:pPr>
        <w:ind w:left="2531" w:hanging="198"/>
      </w:pPr>
      <w:rPr>
        <w:rFonts w:hint="default"/>
      </w:rPr>
    </w:lvl>
    <w:lvl w:ilvl="4" w:tplc="67CC693E">
      <w:numFmt w:val="bullet"/>
      <w:lvlText w:val="•"/>
      <w:lvlJc w:val="left"/>
      <w:pPr>
        <w:ind w:left="3301" w:hanging="198"/>
      </w:pPr>
      <w:rPr>
        <w:rFonts w:hint="default"/>
      </w:rPr>
    </w:lvl>
    <w:lvl w:ilvl="5" w:tplc="D5EAF81C">
      <w:numFmt w:val="bullet"/>
      <w:lvlText w:val="•"/>
      <w:lvlJc w:val="left"/>
      <w:pPr>
        <w:ind w:left="4072" w:hanging="198"/>
      </w:pPr>
      <w:rPr>
        <w:rFonts w:hint="default"/>
      </w:rPr>
    </w:lvl>
    <w:lvl w:ilvl="6" w:tplc="F808CBF6">
      <w:numFmt w:val="bullet"/>
      <w:lvlText w:val="•"/>
      <w:lvlJc w:val="left"/>
      <w:pPr>
        <w:ind w:left="4842" w:hanging="198"/>
      </w:pPr>
      <w:rPr>
        <w:rFonts w:hint="default"/>
      </w:rPr>
    </w:lvl>
    <w:lvl w:ilvl="7" w:tplc="171E1930">
      <w:numFmt w:val="bullet"/>
      <w:lvlText w:val="•"/>
      <w:lvlJc w:val="left"/>
      <w:pPr>
        <w:ind w:left="5612" w:hanging="198"/>
      </w:pPr>
      <w:rPr>
        <w:rFonts w:hint="default"/>
      </w:rPr>
    </w:lvl>
    <w:lvl w:ilvl="8" w:tplc="BC9E6B04">
      <w:numFmt w:val="bullet"/>
      <w:lvlText w:val="•"/>
      <w:lvlJc w:val="left"/>
      <w:pPr>
        <w:ind w:left="6383" w:hanging="198"/>
      </w:pPr>
      <w:rPr>
        <w:rFont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66B7"/>
    <w:rsid w:val="0000171C"/>
    <w:rsid w:val="0000651A"/>
    <w:rsid w:val="000F692D"/>
    <w:rsid w:val="00212D62"/>
    <w:rsid w:val="00222347"/>
    <w:rsid w:val="003B7237"/>
    <w:rsid w:val="004626C0"/>
    <w:rsid w:val="00677CA3"/>
    <w:rsid w:val="007266B7"/>
    <w:rsid w:val="00A10EC6"/>
    <w:rsid w:val="00A84320"/>
    <w:rsid w:val="00AF4F24"/>
    <w:rsid w:val="00CC5183"/>
    <w:rsid w:val="00DA0189"/>
    <w:rsid w:val="00E13A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7FCA4"/>
  <w15:docId w15:val="{DCB4BC30-7118-425E-83E6-64618B18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6B7"/>
    <w:pPr>
      <w:widowControl w:val="0"/>
      <w:autoSpaceDE w:val="0"/>
      <w:autoSpaceDN w:val="0"/>
    </w:pPr>
    <w:rPr>
      <w:rFonts w:ascii="細明體" w:eastAsia="細明體" w:hAnsi="細明體" w:cs="細明體"/>
      <w:kern w:val="0"/>
      <w:sz w:val="22"/>
      <w:lang w:eastAsia="en-US"/>
    </w:rPr>
  </w:style>
  <w:style w:type="paragraph" w:styleId="1">
    <w:name w:val="heading 1"/>
    <w:basedOn w:val="a"/>
    <w:link w:val="10"/>
    <w:uiPriority w:val="9"/>
    <w:qFormat/>
    <w:rsid w:val="007266B7"/>
    <w:pPr>
      <w:ind w:left="969" w:right="1684"/>
      <w:jc w:val="center"/>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266B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266B7"/>
  </w:style>
  <w:style w:type="table" w:styleId="a3">
    <w:name w:val="Table Grid"/>
    <w:basedOn w:val="a1"/>
    <w:uiPriority w:val="39"/>
    <w:rsid w:val="00726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格線表格 1 淺色1"/>
    <w:basedOn w:val="a1"/>
    <w:uiPriority w:val="46"/>
    <w:rsid w:val="007266B7"/>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4">
    <w:name w:val="Body Text"/>
    <w:basedOn w:val="a"/>
    <w:link w:val="a5"/>
    <w:uiPriority w:val="1"/>
    <w:qFormat/>
    <w:rsid w:val="007266B7"/>
    <w:rPr>
      <w:sz w:val="24"/>
      <w:szCs w:val="24"/>
    </w:rPr>
  </w:style>
  <w:style w:type="character" w:customStyle="1" w:styleId="a5">
    <w:name w:val="本文 字元"/>
    <w:basedOn w:val="a0"/>
    <w:link w:val="a4"/>
    <w:uiPriority w:val="1"/>
    <w:rsid w:val="007266B7"/>
    <w:rPr>
      <w:rFonts w:ascii="細明體" w:eastAsia="細明體" w:hAnsi="細明體" w:cs="細明體"/>
      <w:kern w:val="0"/>
      <w:szCs w:val="24"/>
      <w:lang w:eastAsia="en-US"/>
    </w:rPr>
  </w:style>
  <w:style w:type="character" w:customStyle="1" w:styleId="10">
    <w:name w:val="標題 1 字元"/>
    <w:basedOn w:val="a0"/>
    <w:link w:val="1"/>
    <w:uiPriority w:val="9"/>
    <w:rsid w:val="007266B7"/>
    <w:rPr>
      <w:rFonts w:ascii="細明體" w:eastAsia="細明體" w:hAnsi="細明體" w:cs="細明體"/>
      <w:kern w:val="0"/>
      <w:sz w:val="28"/>
      <w:szCs w:val="28"/>
      <w:lang w:eastAsia="en-US"/>
    </w:rPr>
  </w:style>
  <w:style w:type="paragraph" w:styleId="a6">
    <w:name w:val="List Paragraph"/>
    <w:basedOn w:val="a"/>
    <w:uiPriority w:val="34"/>
    <w:qFormat/>
    <w:rsid w:val="00A84320"/>
    <w:pPr>
      <w:autoSpaceDE/>
      <w:autoSpaceDN/>
      <w:ind w:leftChars="200" w:left="480"/>
    </w:pPr>
    <w:rPr>
      <w:rFonts w:asciiTheme="minorHAnsi" w:eastAsiaTheme="minorEastAsia" w:hAnsiTheme="minorHAnsi" w:cstheme="minorBidi"/>
      <w:kern w:val="2"/>
      <w:sz w:val="24"/>
      <w:lang w:eastAsia="zh-TW"/>
    </w:rPr>
  </w:style>
  <w:style w:type="character" w:styleId="a7">
    <w:name w:val="Hyperlink"/>
    <w:basedOn w:val="a0"/>
    <w:uiPriority w:val="99"/>
    <w:semiHidden/>
    <w:unhideWhenUsed/>
    <w:rsid w:val="00A843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900</Words>
  <Characters>5134</Characters>
  <Application>Microsoft Office Word</Application>
  <DocSecurity>0</DocSecurity>
  <Lines>42</Lines>
  <Paragraphs>12</Paragraphs>
  <ScaleCrop>false</ScaleCrop>
  <Company>Microsoft</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儀倫</dc:creator>
  <cp:lastModifiedBy>劉家玉</cp:lastModifiedBy>
  <cp:revision>5</cp:revision>
  <dcterms:created xsi:type="dcterms:W3CDTF">2021-10-12T13:19:00Z</dcterms:created>
  <dcterms:modified xsi:type="dcterms:W3CDTF">2021-10-20T08:10:00Z</dcterms:modified>
</cp:coreProperties>
</file>